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83EDB" w:rsidRDefault="00083EDB" w:rsidP="00083EDB">
      <w:pPr>
        <w:spacing w:after="0" w:line="240" w:lineRule="auto"/>
        <w:rPr>
          <w:rFonts w:ascii="Times New Roman" w:hAnsi="Times New Roman"/>
          <w:b/>
          <w:i/>
          <w:sz w:val="16"/>
          <w:szCs w:val="16"/>
        </w:rPr>
      </w:pPr>
    </w:p>
    <w:p w:rsidR="00083EDB" w:rsidRDefault="00083EDB" w:rsidP="00083EDB">
      <w:pPr>
        <w:spacing w:after="0" w:line="240" w:lineRule="auto"/>
        <w:rPr>
          <w:rFonts w:ascii="Times New Roman" w:hAnsi="Times New Roman"/>
          <w:b/>
          <w:i/>
          <w:sz w:val="16"/>
          <w:szCs w:val="16"/>
        </w:rPr>
      </w:pPr>
      <w:r>
        <w:rPr>
          <w:rFonts w:ascii="Times New Roman" w:hAnsi="Times New Roman"/>
          <w:b/>
          <w:i/>
          <w:sz w:val="16"/>
          <w:szCs w:val="16"/>
        </w:rPr>
        <w:t>Wersja 3</w:t>
      </w:r>
    </w:p>
    <w:p w:rsidR="00083EDB" w:rsidRDefault="00083EDB" w:rsidP="00083EDB">
      <w:pPr>
        <w:spacing w:after="0" w:line="240" w:lineRule="auto"/>
        <w:jc w:val="center"/>
        <w:rPr>
          <w:rFonts w:ascii="Times New Roman" w:hAnsi="Times New Roman"/>
          <w:b/>
          <w:i/>
          <w:sz w:val="16"/>
          <w:szCs w:val="16"/>
        </w:rPr>
      </w:pPr>
    </w:p>
    <w:p w:rsidR="00083EDB" w:rsidRPr="000B3B83" w:rsidRDefault="00657D0D" w:rsidP="00657D0D">
      <w:pPr>
        <w:tabs>
          <w:tab w:val="center" w:pos="5599"/>
          <w:tab w:val="left" w:pos="7875"/>
        </w:tabs>
        <w:rPr>
          <w:rFonts w:ascii="Times New Roman" w:hAnsi="Times New Roman"/>
          <w:b/>
          <w:sz w:val="26"/>
          <w:szCs w:val="26"/>
          <w:lang w:eastAsia="en-US"/>
        </w:rPr>
      </w:pPr>
      <w:r>
        <w:rPr>
          <w:rFonts w:ascii="Times New Roman" w:hAnsi="Times New Roman"/>
          <w:b/>
          <w:sz w:val="26"/>
          <w:szCs w:val="26"/>
          <w:lang w:eastAsia="en-US"/>
        </w:rPr>
        <w:tab/>
      </w:r>
      <w:r w:rsidR="00083EDB" w:rsidRPr="000B3B83">
        <w:rPr>
          <w:rFonts w:ascii="Times New Roman" w:hAnsi="Times New Roman"/>
          <w:b/>
          <w:sz w:val="26"/>
          <w:szCs w:val="26"/>
          <w:lang w:eastAsia="en-US"/>
        </w:rPr>
        <w:t>Zarząd Województwa Śląskiego</w:t>
      </w:r>
      <w:r>
        <w:rPr>
          <w:rFonts w:ascii="Times New Roman" w:hAnsi="Times New Roman"/>
          <w:b/>
          <w:sz w:val="26"/>
          <w:szCs w:val="26"/>
          <w:lang w:eastAsia="en-US"/>
        </w:rPr>
        <w:tab/>
      </w:r>
    </w:p>
    <w:p w:rsidR="00083EDB" w:rsidRPr="000B3B83" w:rsidRDefault="00083EDB" w:rsidP="00083EDB">
      <w:pPr>
        <w:spacing w:line="360" w:lineRule="auto"/>
        <w:jc w:val="both"/>
        <w:rPr>
          <w:rFonts w:ascii="Times New Roman" w:hAnsi="Times New Roman"/>
          <w:b/>
          <w:bCs/>
        </w:rPr>
      </w:pPr>
      <w:bookmarkStart w:id="0" w:name="_GoBack"/>
      <w:bookmarkEnd w:id="0"/>
    </w:p>
    <w:p w:rsidR="00083EDB" w:rsidRPr="000B3B83" w:rsidRDefault="003E2AD0" w:rsidP="003E2AD0">
      <w:pPr>
        <w:tabs>
          <w:tab w:val="left" w:pos="9405"/>
        </w:tabs>
        <w:spacing w:line="360" w:lineRule="auto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ab/>
      </w:r>
    </w:p>
    <w:p w:rsidR="00083EDB" w:rsidRPr="000B3B83" w:rsidRDefault="00083EDB" w:rsidP="00083EDB">
      <w:pPr>
        <w:spacing w:line="360" w:lineRule="auto"/>
        <w:jc w:val="both"/>
        <w:rPr>
          <w:rFonts w:ascii="Times New Roman" w:hAnsi="Times New Roman"/>
          <w:b/>
          <w:bCs/>
        </w:rPr>
      </w:pPr>
    </w:p>
    <w:p w:rsidR="00083EDB" w:rsidRPr="000B3B83" w:rsidRDefault="00083EDB" w:rsidP="00083EDB">
      <w:pPr>
        <w:spacing w:line="360" w:lineRule="auto"/>
        <w:jc w:val="both"/>
        <w:rPr>
          <w:rFonts w:ascii="Times New Roman" w:hAnsi="Times New Roman"/>
          <w:b/>
          <w:bCs/>
        </w:rPr>
      </w:pPr>
    </w:p>
    <w:p w:rsidR="00083EDB" w:rsidRPr="00ED51D7" w:rsidRDefault="00083EDB" w:rsidP="00083EDB">
      <w:pPr>
        <w:spacing w:line="360" w:lineRule="auto"/>
        <w:jc w:val="center"/>
        <w:rPr>
          <w:rFonts w:ascii="Times New Roman" w:hAnsi="Times New Roman"/>
          <w:b/>
          <w:bCs/>
          <w:caps/>
          <w:sz w:val="36"/>
          <w:szCs w:val="36"/>
        </w:rPr>
      </w:pPr>
    </w:p>
    <w:p w:rsidR="00083EDB" w:rsidRDefault="00083EDB" w:rsidP="00083EDB">
      <w:pPr>
        <w:spacing w:line="360" w:lineRule="auto"/>
        <w:jc w:val="center"/>
        <w:rPr>
          <w:rFonts w:ascii="Times New Roman" w:hAnsi="Times New Roman"/>
          <w:b/>
          <w:bCs/>
          <w:caps/>
          <w:sz w:val="32"/>
          <w:szCs w:val="32"/>
        </w:rPr>
      </w:pPr>
      <w:r w:rsidRPr="00ED51D7">
        <w:rPr>
          <w:rFonts w:ascii="Times New Roman" w:hAnsi="Times New Roman"/>
          <w:b/>
          <w:bCs/>
          <w:caps/>
          <w:sz w:val="32"/>
          <w:szCs w:val="32"/>
        </w:rPr>
        <w:t xml:space="preserve">Instrukcje Wykonawcze </w:t>
      </w:r>
    </w:p>
    <w:p w:rsidR="00083EDB" w:rsidRDefault="00083EDB" w:rsidP="00083EDB">
      <w:pPr>
        <w:spacing w:line="360" w:lineRule="auto"/>
        <w:jc w:val="center"/>
        <w:rPr>
          <w:rFonts w:ascii="Times New Roman" w:hAnsi="Times New Roman"/>
          <w:b/>
          <w:bCs/>
          <w:caps/>
          <w:sz w:val="32"/>
          <w:szCs w:val="32"/>
        </w:rPr>
      </w:pPr>
      <w:r w:rsidRPr="00ED51D7">
        <w:rPr>
          <w:rFonts w:ascii="Times New Roman" w:hAnsi="Times New Roman"/>
          <w:b/>
          <w:bCs/>
          <w:caps/>
          <w:sz w:val="32"/>
          <w:szCs w:val="32"/>
        </w:rPr>
        <w:t xml:space="preserve">Wojewódzkiego Urzędu Pracy w Katowicach </w:t>
      </w:r>
    </w:p>
    <w:p w:rsidR="00083EDB" w:rsidRPr="00ED51D7" w:rsidRDefault="00083EDB" w:rsidP="00083EDB">
      <w:pPr>
        <w:spacing w:line="360" w:lineRule="auto"/>
        <w:jc w:val="center"/>
        <w:rPr>
          <w:rFonts w:ascii="Times New Roman" w:hAnsi="Times New Roman"/>
          <w:b/>
          <w:bCs/>
          <w:caps/>
          <w:sz w:val="32"/>
          <w:szCs w:val="32"/>
        </w:rPr>
      </w:pPr>
      <w:r>
        <w:rPr>
          <w:rFonts w:ascii="Times New Roman" w:hAnsi="Times New Roman"/>
          <w:b/>
          <w:bCs/>
          <w:caps/>
          <w:sz w:val="32"/>
          <w:szCs w:val="32"/>
        </w:rPr>
        <w:t xml:space="preserve">- </w:t>
      </w:r>
      <w:r w:rsidRPr="00ED51D7">
        <w:rPr>
          <w:rFonts w:ascii="Times New Roman" w:hAnsi="Times New Roman"/>
          <w:b/>
          <w:bCs/>
          <w:caps/>
          <w:sz w:val="32"/>
          <w:szCs w:val="32"/>
        </w:rPr>
        <w:t xml:space="preserve">Instytucji Pośredniczącej  </w:t>
      </w:r>
    </w:p>
    <w:p w:rsidR="00083EDB" w:rsidRDefault="00083EDB" w:rsidP="00083EDB">
      <w:pPr>
        <w:spacing w:line="360" w:lineRule="auto"/>
        <w:jc w:val="center"/>
        <w:rPr>
          <w:rFonts w:ascii="Times New Roman" w:hAnsi="Times New Roman"/>
          <w:b/>
          <w:bCs/>
          <w:caps/>
          <w:sz w:val="32"/>
          <w:szCs w:val="32"/>
        </w:rPr>
      </w:pPr>
      <w:r w:rsidRPr="00ED51D7">
        <w:rPr>
          <w:rFonts w:ascii="Times New Roman" w:hAnsi="Times New Roman"/>
          <w:b/>
          <w:bCs/>
          <w:caps/>
          <w:sz w:val="32"/>
          <w:szCs w:val="32"/>
        </w:rPr>
        <w:t xml:space="preserve">Regionalnego Programu Operacyjnego </w:t>
      </w:r>
    </w:p>
    <w:p w:rsidR="00083EDB" w:rsidRDefault="00083EDB" w:rsidP="00083EDB">
      <w:pPr>
        <w:spacing w:line="360" w:lineRule="auto"/>
        <w:jc w:val="center"/>
        <w:rPr>
          <w:rFonts w:ascii="Times New Roman" w:hAnsi="Times New Roman"/>
          <w:b/>
          <w:bCs/>
          <w:caps/>
          <w:sz w:val="32"/>
          <w:szCs w:val="32"/>
        </w:rPr>
      </w:pPr>
      <w:r w:rsidRPr="00ED51D7">
        <w:rPr>
          <w:rFonts w:ascii="Times New Roman" w:hAnsi="Times New Roman"/>
          <w:b/>
          <w:bCs/>
          <w:caps/>
          <w:sz w:val="32"/>
          <w:szCs w:val="32"/>
        </w:rPr>
        <w:t>Województwa</w:t>
      </w:r>
      <w:r>
        <w:rPr>
          <w:rFonts w:ascii="Times New Roman" w:hAnsi="Times New Roman"/>
          <w:b/>
          <w:bCs/>
          <w:caps/>
          <w:sz w:val="32"/>
          <w:szCs w:val="32"/>
        </w:rPr>
        <w:t xml:space="preserve"> Ś</w:t>
      </w:r>
      <w:r w:rsidRPr="00ED51D7">
        <w:rPr>
          <w:rFonts w:ascii="Times New Roman" w:hAnsi="Times New Roman"/>
          <w:b/>
          <w:bCs/>
          <w:caps/>
          <w:sz w:val="32"/>
          <w:szCs w:val="32"/>
        </w:rPr>
        <w:t xml:space="preserve">ląskiego </w:t>
      </w:r>
    </w:p>
    <w:p w:rsidR="00083EDB" w:rsidRPr="00ED51D7" w:rsidRDefault="00083EDB" w:rsidP="00083EDB">
      <w:pPr>
        <w:spacing w:line="360" w:lineRule="auto"/>
        <w:jc w:val="center"/>
        <w:rPr>
          <w:rFonts w:ascii="Times New Roman" w:hAnsi="Times New Roman"/>
          <w:b/>
          <w:bCs/>
          <w:caps/>
          <w:sz w:val="32"/>
          <w:szCs w:val="32"/>
        </w:rPr>
      </w:pPr>
      <w:r w:rsidRPr="00ED51D7">
        <w:rPr>
          <w:rFonts w:ascii="Times New Roman" w:hAnsi="Times New Roman"/>
          <w:b/>
          <w:bCs/>
          <w:caps/>
          <w:sz w:val="32"/>
          <w:szCs w:val="32"/>
        </w:rPr>
        <w:t>na lata 2014-2020</w:t>
      </w:r>
    </w:p>
    <w:p w:rsidR="00083EDB" w:rsidRDefault="00083EDB" w:rsidP="00083EDB">
      <w:pPr>
        <w:spacing w:line="360" w:lineRule="auto"/>
        <w:jc w:val="both"/>
        <w:rPr>
          <w:rFonts w:ascii="Times New Roman" w:hAnsi="Times New Roman"/>
          <w:b/>
          <w:bCs/>
        </w:rPr>
      </w:pPr>
    </w:p>
    <w:p w:rsidR="00083EDB" w:rsidRPr="000B3B83" w:rsidRDefault="00083EDB" w:rsidP="00083EDB">
      <w:pPr>
        <w:spacing w:line="360" w:lineRule="auto"/>
        <w:jc w:val="both"/>
        <w:rPr>
          <w:rFonts w:ascii="Times New Roman" w:hAnsi="Times New Roman"/>
          <w:b/>
          <w:bCs/>
        </w:rPr>
      </w:pPr>
    </w:p>
    <w:p w:rsidR="00083EDB" w:rsidRDefault="00083EDB" w:rsidP="00083EDB">
      <w:pPr>
        <w:spacing w:line="360" w:lineRule="auto"/>
        <w:jc w:val="both"/>
        <w:rPr>
          <w:rFonts w:ascii="Times New Roman" w:hAnsi="Times New Roman"/>
          <w:b/>
          <w:bCs/>
        </w:rPr>
      </w:pPr>
    </w:p>
    <w:p w:rsidR="00083EDB" w:rsidRPr="000B3B83" w:rsidRDefault="00083EDB" w:rsidP="00083EDB">
      <w:pPr>
        <w:spacing w:line="360" w:lineRule="auto"/>
        <w:jc w:val="both"/>
        <w:rPr>
          <w:rFonts w:ascii="Times New Roman" w:hAnsi="Times New Roman"/>
          <w:b/>
          <w:bCs/>
        </w:rPr>
      </w:pPr>
    </w:p>
    <w:p w:rsidR="00083EDB" w:rsidRDefault="00083EDB" w:rsidP="00083EDB">
      <w:pPr>
        <w:tabs>
          <w:tab w:val="left" w:pos="3969"/>
        </w:tabs>
        <w:spacing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Katowice, styczeń 2018 r. </w:t>
      </w:r>
    </w:p>
    <w:p w:rsidR="00083EDB" w:rsidRPr="000B3B83" w:rsidRDefault="00083EDB" w:rsidP="00083EDB">
      <w:pPr>
        <w:tabs>
          <w:tab w:val="left" w:pos="3969"/>
        </w:tabs>
        <w:spacing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083EDB" w:rsidRDefault="00083EDB" w:rsidP="00083EDB">
      <w:pPr>
        <w:jc w:val="center"/>
        <w:rPr>
          <w:rFonts w:ascii="Times New Roman" w:hAnsi="Times New Roman"/>
          <w:b/>
          <w:bCs/>
        </w:rPr>
      </w:pPr>
      <w:r>
        <w:rPr>
          <w:noProof/>
        </w:rPr>
        <w:drawing>
          <wp:inline distT="0" distB="0" distL="0" distR="0">
            <wp:extent cx="5749925" cy="563245"/>
            <wp:effectExtent l="0" t="0" r="3175" b="8255"/>
            <wp:docPr id="1" name="Obraz 1" descr="C:\Users\peterekan\Desktop\EFS kol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eterekan\Desktop\EFS kolo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56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3EDB" w:rsidRDefault="00083EDB" w:rsidP="00083EDB">
      <w:pPr>
        <w:rPr>
          <w:rFonts w:ascii="Times New Roman" w:hAnsi="Times New Roman"/>
          <w:b/>
          <w:bCs/>
        </w:rPr>
      </w:pPr>
    </w:p>
    <w:p w:rsidR="00083EDB" w:rsidRPr="000B3B83" w:rsidRDefault="00083EDB" w:rsidP="00083EDB">
      <w:pPr>
        <w:rPr>
          <w:rFonts w:ascii="Times New Roman" w:hAnsi="Times New Roman"/>
          <w:b/>
          <w:bCs/>
        </w:rPr>
      </w:pPr>
    </w:p>
    <w:tbl>
      <w:tblPr>
        <w:tblW w:w="1020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844"/>
        <w:gridCol w:w="4103"/>
        <w:gridCol w:w="2640"/>
        <w:gridCol w:w="1620"/>
      </w:tblGrid>
      <w:tr w:rsidR="00083EDB" w:rsidRPr="000B3B83" w:rsidTr="00083EDB">
        <w:trPr>
          <w:trHeight w:val="1134"/>
          <w:jc w:val="center"/>
        </w:trPr>
        <w:tc>
          <w:tcPr>
            <w:tcW w:w="1844" w:type="dxa"/>
            <w:shd w:val="clear" w:color="auto" w:fill="D9D9D9"/>
          </w:tcPr>
          <w:p w:rsidR="00083EDB" w:rsidRPr="000B3B83" w:rsidRDefault="00083EDB" w:rsidP="00083ED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03" w:type="dxa"/>
            <w:shd w:val="clear" w:color="auto" w:fill="D9D9D9"/>
            <w:vAlign w:val="center"/>
          </w:tcPr>
          <w:p w:rsidR="00083EDB" w:rsidRPr="000B3B83" w:rsidRDefault="00083EDB" w:rsidP="00083ED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B3B83">
              <w:rPr>
                <w:rFonts w:ascii="Times New Roman" w:hAnsi="Times New Roman"/>
                <w:b/>
                <w:sz w:val="20"/>
                <w:szCs w:val="20"/>
              </w:rPr>
              <w:t>IMIĘ I NAZWISKO</w:t>
            </w:r>
          </w:p>
        </w:tc>
        <w:tc>
          <w:tcPr>
            <w:tcW w:w="2640" w:type="dxa"/>
            <w:shd w:val="clear" w:color="auto" w:fill="D9D9D9"/>
            <w:vAlign w:val="center"/>
          </w:tcPr>
          <w:p w:rsidR="00083EDB" w:rsidRPr="000B3B83" w:rsidRDefault="00083EDB" w:rsidP="00083ED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B3B83">
              <w:rPr>
                <w:rFonts w:ascii="Times New Roman" w:hAnsi="Times New Roman"/>
                <w:b/>
                <w:sz w:val="20"/>
                <w:szCs w:val="20"/>
              </w:rPr>
              <w:t>PODPIS</w:t>
            </w:r>
          </w:p>
        </w:tc>
        <w:tc>
          <w:tcPr>
            <w:tcW w:w="1620" w:type="dxa"/>
            <w:shd w:val="clear" w:color="auto" w:fill="D9D9D9"/>
            <w:vAlign w:val="center"/>
          </w:tcPr>
          <w:p w:rsidR="00083EDB" w:rsidRPr="000B3B83" w:rsidRDefault="00083EDB" w:rsidP="00083ED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0B3B83">
              <w:rPr>
                <w:rFonts w:ascii="Times New Roman" w:hAnsi="Times New Roman"/>
                <w:b/>
                <w:sz w:val="20"/>
                <w:szCs w:val="20"/>
              </w:rPr>
              <w:t>DATA</w:t>
            </w:r>
          </w:p>
        </w:tc>
      </w:tr>
      <w:tr w:rsidR="00083EDB" w:rsidRPr="000B3B83" w:rsidTr="00083EDB">
        <w:trPr>
          <w:trHeight w:val="1174"/>
          <w:jc w:val="center"/>
        </w:trPr>
        <w:tc>
          <w:tcPr>
            <w:tcW w:w="1844" w:type="dxa"/>
            <w:shd w:val="clear" w:color="auto" w:fill="D9D9D9"/>
            <w:vAlign w:val="center"/>
          </w:tcPr>
          <w:p w:rsidR="00083EDB" w:rsidRPr="000B3B83" w:rsidRDefault="00083EDB" w:rsidP="00083ED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B3B83">
              <w:rPr>
                <w:rFonts w:ascii="Times New Roman" w:hAnsi="Times New Roman"/>
                <w:b/>
                <w:sz w:val="20"/>
                <w:szCs w:val="20"/>
              </w:rPr>
              <w:t>OPRACOWAŁ:</w:t>
            </w:r>
          </w:p>
        </w:tc>
        <w:tc>
          <w:tcPr>
            <w:tcW w:w="4103" w:type="dxa"/>
            <w:vAlign w:val="center"/>
          </w:tcPr>
          <w:p w:rsidR="001B6EFC" w:rsidRPr="00205F7E" w:rsidRDefault="001B6EFC" w:rsidP="001B6E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 xml:space="preserve">Michał Łaczmański </w:t>
            </w:r>
          </w:p>
          <w:p w:rsidR="00083EDB" w:rsidRPr="00EA01D2" w:rsidRDefault="001B6EFC" w:rsidP="001B6EF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>p.o. Z-cy Naczelnika Wydziału Zarządzania EFS</w:t>
            </w:r>
          </w:p>
        </w:tc>
        <w:tc>
          <w:tcPr>
            <w:tcW w:w="2640" w:type="dxa"/>
          </w:tcPr>
          <w:p w:rsidR="00083EDB" w:rsidRPr="000B3B83" w:rsidRDefault="00083EDB" w:rsidP="00083ED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620" w:type="dxa"/>
          </w:tcPr>
          <w:p w:rsidR="00083EDB" w:rsidRPr="000B3B83" w:rsidRDefault="00083EDB" w:rsidP="00083ED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83EDB" w:rsidRPr="000B3B83" w:rsidTr="00083EDB">
        <w:trPr>
          <w:trHeight w:val="1257"/>
          <w:jc w:val="center"/>
        </w:trPr>
        <w:tc>
          <w:tcPr>
            <w:tcW w:w="1844" w:type="dxa"/>
            <w:shd w:val="clear" w:color="auto" w:fill="D9D9D9"/>
            <w:vAlign w:val="center"/>
          </w:tcPr>
          <w:p w:rsidR="00083EDB" w:rsidRPr="000B3B83" w:rsidRDefault="00083EDB" w:rsidP="00083ED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B3B83">
              <w:rPr>
                <w:rFonts w:ascii="Times New Roman" w:hAnsi="Times New Roman"/>
                <w:b/>
                <w:sz w:val="20"/>
                <w:szCs w:val="20"/>
              </w:rPr>
              <w:t>AKCEPTOWAŁ:</w:t>
            </w:r>
          </w:p>
        </w:tc>
        <w:tc>
          <w:tcPr>
            <w:tcW w:w="4103" w:type="dxa"/>
            <w:vAlign w:val="center"/>
          </w:tcPr>
          <w:p w:rsidR="001B6EFC" w:rsidRPr="00205F7E" w:rsidRDefault="001B6EFC" w:rsidP="001B6E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 xml:space="preserve">Piotr Kucharski </w:t>
            </w:r>
          </w:p>
          <w:p w:rsidR="00083EDB" w:rsidRPr="00EA01D2" w:rsidRDefault="001B6EFC" w:rsidP="001B6EFC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 xml:space="preserve">Naczelnik Wydziału Zarządzania EFS </w:t>
            </w:r>
          </w:p>
        </w:tc>
        <w:tc>
          <w:tcPr>
            <w:tcW w:w="2640" w:type="dxa"/>
          </w:tcPr>
          <w:p w:rsidR="00083EDB" w:rsidRPr="000B3B83" w:rsidRDefault="00083EDB" w:rsidP="00083ED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620" w:type="dxa"/>
          </w:tcPr>
          <w:p w:rsidR="00083EDB" w:rsidRPr="000B3B83" w:rsidRDefault="00083EDB" w:rsidP="00083ED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83EDB" w:rsidRPr="000B3B83" w:rsidTr="00083EDB">
        <w:trPr>
          <w:trHeight w:val="1243"/>
          <w:jc w:val="center"/>
        </w:trPr>
        <w:tc>
          <w:tcPr>
            <w:tcW w:w="1844" w:type="dxa"/>
            <w:shd w:val="clear" w:color="auto" w:fill="D9D9D9"/>
            <w:vAlign w:val="center"/>
          </w:tcPr>
          <w:p w:rsidR="00083EDB" w:rsidRPr="000B3B83" w:rsidRDefault="00083EDB" w:rsidP="00083ED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B3B83">
              <w:rPr>
                <w:rFonts w:ascii="Times New Roman" w:hAnsi="Times New Roman"/>
                <w:b/>
                <w:sz w:val="20"/>
                <w:szCs w:val="20"/>
              </w:rPr>
              <w:t>ZATWIERDZIŁ:</w:t>
            </w:r>
          </w:p>
        </w:tc>
        <w:tc>
          <w:tcPr>
            <w:tcW w:w="4103" w:type="dxa"/>
            <w:vAlign w:val="center"/>
          </w:tcPr>
          <w:p w:rsidR="001B6EFC" w:rsidRPr="00205F7E" w:rsidRDefault="001B6EFC" w:rsidP="001B6EF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 xml:space="preserve">Jacek Kudzior </w:t>
            </w:r>
          </w:p>
          <w:p w:rsidR="00083EDB" w:rsidRPr="00EA01D2" w:rsidRDefault="001B6EFC" w:rsidP="001B6EFC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  <w:szCs w:val="20"/>
              </w:rPr>
              <w:t>Wicedyrektor WUP</w:t>
            </w:r>
          </w:p>
        </w:tc>
        <w:tc>
          <w:tcPr>
            <w:tcW w:w="2640" w:type="dxa"/>
          </w:tcPr>
          <w:p w:rsidR="00083EDB" w:rsidRPr="000B3B83" w:rsidRDefault="00083EDB" w:rsidP="00083EDB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</w:rPr>
            </w:pPr>
          </w:p>
        </w:tc>
        <w:tc>
          <w:tcPr>
            <w:tcW w:w="1620" w:type="dxa"/>
          </w:tcPr>
          <w:p w:rsidR="00083EDB" w:rsidRPr="000B3B83" w:rsidRDefault="00083EDB" w:rsidP="00083EDB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083EDB" w:rsidRPr="00AF0614" w:rsidRDefault="00083EDB" w:rsidP="00083EDB">
      <w:pPr>
        <w:pStyle w:val="Nagwekspisutreci"/>
        <w:jc w:val="both"/>
        <w:rPr>
          <w:rFonts w:ascii="Times New Roman" w:hAnsi="Times New Roman"/>
          <w:sz w:val="24"/>
          <w:szCs w:val="24"/>
        </w:rPr>
      </w:pPr>
    </w:p>
    <w:p w:rsidR="00083EDB" w:rsidRPr="00AF0614" w:rsidRDefault="00083EDB" w:rsidP="00083EDB">
      <w:pPr>
        <w:pStyle w:val="Nagwekspisutreci"/>
        <w:jc w:val="both"/>
        <w:rPr>
          <w:rFonts w:ascii="Times New Roman" w:hAnsi="Times New Roman"/>
          <w:sz w:val="24"/>
          <w:szCs w:val="24"/>
        </w:rPr>
      </w:pPr>
    </w:p>
    <w:p w:rsidR="00083EDB" w:rsidRDefault="00083EDB" w:rsidP="00083EDB">
      <w:pPr>
        <w:spacing w:after="0"/>
      </w:pPr>
    </w:p>
    <w:p w:rsidR="00083EDB" w:rsidRDefault="00083EDB" w:rsidP="00083EDB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083EDB" w:rsidRDefault="00083EDB" w:rsidP="00083EDB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083EDB" w:rsidRDefault="00083EDB" w:rsidP="00083EDB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083EDB" w:rsidRDefault="00083EDB" w:rsidP="00083EDB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083EDB" w:rsidRDefault="00083EDB" w:rsidP="00083EDB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083EDB" w:rsidRDefault="00083EDB" w:rsidP="00083EDB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083EDB" w:rsidRDefault="00083EDB" w:rsidP="00083EDB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083EDB" w:rsidRDefault="00083EDB" w:rsidP="00083EDB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083EDB" w:rsidRDefault="00083EDB" w:rsidP="00083EDB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083EDB" w:rsidRDefault="00083EDB" w:rsidP="00083EDB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083EDB" w:rsidRDefault="00083EDB" w:rsidP="00083EDB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083EDB" w:rsidRDefault="00083EDB" w:rsidP="00083EDB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083EDB" w:rsidRDefault="00083EDB" w:rsidP="00083EDB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083EDB" w:rsidRDefault="00083EDB" w:rsidP="00083EDB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083EDB" w:rsidRDefault="00083EDB" w:rsidP="00083EDB">
      <w:pPr>
        <w:spacing w:after="0"/>
        <w:jc w:val="both"/>
        <w:rPr>
          <w:rFonts w:ascii="Arial" w:hAnsi="Arial" w:cs="Arial"/>
          <w:sz w:val="20"/>
          <w:szCs w:val="20"/>
        </w:rPr>
      </w:pPr>
    </w:p>
    <w:p w:rsidR="00083EDB" w:rsidRDefault="00083EDB" w:rsidP="00D378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083EDB" w:rsidRDefault="00083EDB" w:rsidP="00D378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083EDB" w:rsidRDefault="00083EDB" w:rsidP="00D378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083EDB" w:rsidRDefault="00083EDB" w:rsidP="00D378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083EDB" w:rsidRDefault="00083EDB" w:rsidP="00D378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083EDB" w:rsidRDefault="00083EDB" w:rsidP="00D378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083EDB" w:rsidRDefault="00083EDB" w:rsidP="00D378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083EDB" w:rsidRDefault="00083EDB" w:rsidP="00D378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083EDB" w:rsidRDefault="00083EDB" w:rsidP="00D378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083EDB" w:rsidRDefault="00083EDB" w:rsidP="00D378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083EDB" w:rsidRDefault="00083EDB" w:rsidP="00D37863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D37863" w:rsidRPr="00D82783" w:rsidRDefault="00D37863" w:rsidP="00D37863">
      <w:pPr>
        <w:spacing w:after="0" w:line="240" w:lineRule="auto"/>
        <w:rPr>
          <w:rFonts w:ascii="Times New Roman" w:hAnsi="Times New Roman"/>
          <w:b/>
          <w:sz w:val="24"/>
        </w:rPr>
      </w:pPr>
      <w:r w:rsidRPr="00D82783">
        <w:rPr>
          <w:rFonts w:ascii="Times New Roman" w:hAnsi="Times New Roman"/>
          <w:b/>
          <w:sz w:val="20"/>
          <w:szCs w:val="20"/>
        </w:rPr>
        <w:softHyphen/>
      </w:r>
      <w:bookmarkStart w:id="1" w:name="_Toc418077900"/>
      <w:bookmarkStart w:id="2" w:name="_Toc487523984"/>
      <w:r w:rsidRPr="00D82783">
        <w:rPr>
          <w:rFonts w:ascii="Times New Roman" w:hAnsi="Times New Roman"/>
          <w:b/>
          <w:sz w:val="24"/>
        </w:rPr>
        <w:t>Objaśnienia skrótów użytych w treści instrukcji</w:t>
      </w:r>
      <w:bookmarkEnd w:id="1"/>
      <w:bookmarkEnd w:id="2"/>
    </w:p>
    <w:p w:rsidR="00D37863" w:rsidRPr="00D82783" w:rsidRDefault="00D37863" w:rsidP="00D37863">
      <w:pPr>
        <w:rPr>
          <w:rFonts w:ascii="Times New Roman" w:hAnsi="Times New Roman"/>
          <w:lang w:eastAsia="ar-S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6"/>
        <w:gridCol w:w="8878"/>
      </w:tblGrid>
      <w:tr w:rsidR="00714565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714565" w:rsidRPr="00D82783" w:rsidRDefault="00714565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lastRenderedPageBreak/>
              <w:t xml:space="preserve">ABI </w:t>
            </w:r>
          </w:p>
        </w:tc>
        <w:tc>
          <w:tcPr>
            <w:tcW w:w="8878" w:type="dxa"/>
            <w:vAlign w:val="center"/>
          </w:tcPr>
          <w:p w:rsidR="00714565" w:rsidRPr="00D82783" w:rsidRDefault="00714565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Administrator Bezpieczeństwa Informacji</w:t>
            </w:r>
          </w:p>
        </w:tc>
      </w:tr>
      <w:tr w:rsidR="00714565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714565" w:rsidRPr="00D82783" w:rsidRDefault="00714565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ADO</w:t>
            </w:r>
          </w:p>
        </w:tc>
        <w:tc>
          <w:tcPr>
            <w:tcW w:w="8878" w:type="dxa"/>
            <w:vAlign w:val="center"/>
          </w:tcPr>
          <w:p w:rsidR="00714565" w:rsidRPr="00D82783" w:rsidRDefault="00714565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Administrator Danych Osobowych</w:t>
            </w:r>
          </w:p>
        </w:tc>
      </w:tr>
      <w:tr w:rsidR="00714565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714565" w:rsidRDefault="00714565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AMI</w:t>
            </w:r>
          </w:p>
        </w:tc>
        <w:tc>
          <w:tcPr>
            <w:tcW w:w="8878" w:type="dxa"/>
            <w:vAlign w:val="center"/>
          </w:tcPr>
          <w:p w:rsidR="00714565" w:rsidRPr="00D82783" w:rsidRDefault="00B87341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Administrator Merytoryczny Instytucji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BP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Budżet Państwa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BŚE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Budżet Środków Europejskich 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CE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 Pośrednictwa Pracy i EURES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CST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 xml:space="preserve">Centralny System Teleinformatyczny, o którym mowa w rozdz. 16 ustawy wdrożeniowej, składający się z następujących elementów: </w:t>
            </w:r>
            <w:r w:rsidRPr="00D82783">
              <w:rPr>
                <w:rFonts w:ascii="Times New Roman" w:hAnsi="Times New Roman"/>
                <w:b/>
              </w:rPr>
              <w:t>SL 2014</w:t>
            </w:r>
            <w:r w:rsidRPr="00D82783">
              <w:rPr>
                <w:rFonts w:ascii="Times New Roman" w:hAnsi="Times New Roman"/>
              </w:rPr>
              <w:t xml:space="preserve"> – aplikacja główna, </w:t>
            </w:r>
            <w:r w:rsidRPr="00D82783">
              <w:rPr>
                <w:rFonts w:ascii="Times New Roman" w:hAnsi="Times New Roman"/>
                <w:b/>
              </w:rPr>
              <w:t>SZT</w:t>
            </w:r>
            <w:r w:rsidRPr="00D82783">
              <w:rPr>
                <w:rFonts w:ascii="Times New Roman" w:hAnsi="Times New Roman"/>
              </w:rPr>
              <w:t xml:space="preserve"> – system zarządzania tożsamością, </w:t>
            </w:r>
            <w:r w:rsidRPr="00D82783">
              <w:rPr>
                <w:rFonts w:ascii="Times New Roman" w:hAnsi="Times New Roman"/>
                <w:b/>
              </w:rPr>
              <w:t>SRHD</w:t>
            </w:r>
            <w:r w:rsidRPr="00D82783">
              <w:rPr>
                <w:rFonts w:ascii="Times New Roman" w:hAnsi="Times New Roman"/>
              </w:rPr>
              <w:t xml:space="preserve"> – hurtownia danych, narzędzie raportujące, </w:t>
            </w:r>
            <w:r w:rsidRPr="00D82783">
              <w:rPr>
                <w:rFonts w:ascii="Times New Roman" w:hAnsi="Times New Roman"/>
                <w:b/>
              </w:rPr>
              <w:t>SL 2014 – PT</w:t>
            </w:r>
            <w:r w:rsidRPr="00D82783">
              <w:rPr>
                <w:rFonts w:ascii="Times New Roman" w:hAnsi="Times New Roman"/>
              </w:rPr>
              <w:t xml:space="preserve"> – aplikacja wspierająca obsługę Pomocy Technicznej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DN WUP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Dyrektor Naczelny IP RPO WSL-WUP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DE WUP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Wicedyrektor ds. EFS IP RPO WSL-WUP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DR WUP</w:t>
            </w:r>
          </w:p>
        </w:tc>
        <w:tc>
          <w:tcPr>
            <w:tcW w:w="8878" w:type="dxa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Wicedyrektor ds. Rynku Pracy IP RPO WSL-WUP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DT WUP</w:t>
            </w:r>
          </w:p>
        </w:tc>
        <w:tc>
          <w:tcPr>
            <w:tcW w:w="8878" w:type="dxa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Wicedyrektor ds. Technicznych IP RPO WSL-WUP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EFS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Europejski Fundusz Społeczny</w:t>
            </w:r>
          </w:p>
        </w:tc>
      </w:tr>
      <w:tr w:rsidR="00D37863" w:rsidRPr="00D82783" w:rsidTr="00083EDB">
        <w:trPr>
          <w:trHeight w:val="460"/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EP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Wydział Obsługi Projektów EFS w IP RPO WSL-WUP</w:t>
            </w:r>
          </w:p>
        </w:tc>
      </w:tr>
      <w:tr w:rsidR="0010013A" w:rsidRPr="00D82783" w:rsidTr="00083EDB">
        <w:trPr>
          <w:trHeight w:val="410"/>
          <w:jc w:val="center"/>
        </w:trPr>
        <w:tc>
          <w:tcPr>
            <w:tcW w:w="1766" w:type="dxa"/>
            <w:shd w:val="pct5" w:color="auto" w:fill="auto"/>
          </w:tcPr>
          <w:p w:rsidR="0010013A" w:rsidRPr="00D82783" w:rsidRDefault="0010013A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ES</w:t>
            </w:r>
          </w:p>
        </w:tc>
        <w:tc>
          <w:tcPr>
            <w:tcW w:w="8878" w:type="dxa"/>
            <w:vAlign w:val="center"/>
          </w:tcPr>
          <w:p w:rsidR="0010013A" w:rsidRPr="00D82783" w:rsidRDefault="0010013A" w:rsidP="00D7299A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Zespół ds. Systemów Informatycznych EFS </w:t>
            </w:r>
          </w:p>
        </w:tc>
      </w:tr>
      <w:tr w:rsidR="00D37863" w:rsidRPr="00D82783" w:rsidTr="00083EDB">
        <w:trPr>
          <w:trHeight w:val="550"/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EW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Wydział Wyboru Projektów EFS w IP RPO WSL-WUP</w:t>
            </w:r>
          </w:p>
        </w:tc>
      </w:tr>
      <w:tr w:rsidR="00D37863" w:rsidRPr="00D82783" w:rsidTr="00083EDB">
        <w:trPr>
          <w:trHeight w:val="538"/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EZ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Wydział Zarządzania EFS w IP RPO WSL-WUP</w:t>
            </w:r>
          </w:p>
        </w:tc>
      </w:tr>
      <w:tr w:rsidR="00D37863" w:rsidRPr="00D82783" w:rsidTr="00083EDB">
        <w:trPr>
          <w:trHeight w:val="404"/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FP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Fundusz Pracy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FS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Wydział Europejskiego Funduszu Społecznego w IZ RPO WSL</w:t>
            </w:r>
          </w:p>
        </w:tc>
      </w:tr>
      <w:tr w:rsidR="00D7299A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7299A" w:rsidRPr="00D82783" w:rsidRDefault="00D7299A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GAM</w:t>
            </w:r>
          </w:p>
        </w:tc>
        <w:tc>
          <w:tcPr>
            <w:tcW w:w="8878" w:type="dxa"/>
            <w:vAlign w:val="center"/>
          </w:tcPr>
          <w:p w:rsidR="00D7299A" w:rsidRPr="00D82783" w:rsidRDefault="00D7299A" w:rsidP="00D7299A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Główny Administrator Merytoryczny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GB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Budżetowo-Księgowy w IP RPO WSL-WUP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GE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 Obsługi Finansowej Projektów EFS w IP RPO WSL-WUP</w:t>
            </w:r>
          </w:p>
        </w:tc>
      </w:tr>
      <w:tr w:rsidR="00D37863" w:rsidRPr="00D82783" w:rsidTr="00083EDB">
        <w:trPr>
          <w:trHeight w:val="437"/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 xml:space="preserve">IOK 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Instytucja Organizująca Konkurs</w:t>
            </w:r>
          </w:p>
        </w:tc>
      </w:tr>
      <w:tr w:rsidR="00D37863" w:rsidRPr="00D82783" w:rsidTr="00083EDB">
        <w:trPr>
          <w:trHeight w:val="437"/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IPK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Informacja pokontrolna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IP RPO WSL -WUP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4D4F93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 xml:space="preserve">Instytucja Pośrednicząca </w:t>
            </w:r>
            <w:r>
              <w:rPr>
                <w:rFonts w:ascii="Times New Roman" w:hAnsi="Times New Roman"/>
              </w:rPr>
              <w:t>we wdrażaniu RPO WSL</w:t>
            </w:r>
            <w:r w:rsidRPr="00D82783">
              <w:rPr>
                <w:rFonts w:ascii="Times New Roman" w:hAnsi="Times New Roman"/>
              </w:rPr>
              <w:t xml:space="preserve"> 2014-2020 – Wojewódzki Urząd</w:t>
            </w:r>
            <w:r w:rsidR="004D4F93">
              <w:rPr>
                <w:rFonts w:ascii="Times New Roman" w:hAnsi="Times New Roman"/>
              </w:rPr>
              <w:t xml:space="preserve"> </w:t>
            </w:r>
            <w:r w:rsidRPr="00D82783">
              <w:rPr>
                <w:rFonts w:ascii="Times New Roman" w:hAnsi="Times New Roman"/>
              </w:rPr>
              <w:t>Pracy</w:t>
            </w:r>
            <w:r w:rsidR="004D4F93">
              <w:rPr>
                <w:rFonts w:ascii="Times New Roman" w:hAnsi="Times New Roman"/>
              </w:rPr>
              <w:t xml:space="preserve"> </w:t>
            </w:r>
            <w:r w:rsidRPr="00D82783">
              <w:rPr>
                <w:rFonts w:ascii="Times New Roman" w:hAnsi="Times New Roman"/>
              </w:rPr>
              <w:t>w Katowicach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3786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lang w:val="en-US"/>
              </w:rPr>
            </w:pPr>
            <w:r w:rsidRPr="00D37863">
              <w:rPr>
                <w:rFonts w:ascii="Times New Roman" w:hAnsi="Times New Roman"/>
                <w:b/>
                <w:bCs/>
                <w:lang w:val="en-US"/>
              </w:rPr>
              <w:t xml:space="preserve">IP ZIT/RIT </w:t>
            </w:r>
          </w:p>
          <w:p w:rsidR="00D37863" w:rsidRPr="00D3786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lang w:val="en-US"/>
              </w:rPr>
            </w:pPr>
            <w:r w:rsidRPr="00D37863">
              <w:rPr>
                <w:rFonts w:ascii="Times New Roman" w:hAnsi="Times New Roman"/>
                <w:b/>
                <w:bCs/>
                <w:lang w:val="en-US"/>
              </w:rPr>
              <w:t>RPO WSL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 xml:space="preserve">Instytucje Pośredniczące w realizacji zadań związanych z przygotowaniem i wdrażaniem ZIT oraz RIT w ramach RPO WSL 2014-2020- Związek Gmin i Powiatów Subregionu Centralnego Województwa Śląskiego z siedzibą w Gliwicach, Związek Gmin i Powiatów Subregionu </w:t>
            </w:r>
            <w:r w:rsidRPr="00D82783">
              <w:rPr>
                <w:rFonts w:ascii="Times New Roman" w:hAnsi="Times New Roman"/>
              </w:rPr>
              <w:lastRenderedPageBreak/>
              <w:t>Zachodniego Województwa Śląskiego z siedzibą w Rybniku, Miasto Częstochowa, Miasto Bielsko-Biała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lastRenderedPageBreak/>
              <w:t>IZ RPO WSL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Instytucja Zarządzająca Regionalnym Programem Operacyjnym Województwa Śląskiego na lata 2014-2020 (Zarząd Województwa Śląskiego)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881D4A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IZ/IC RPO</w:t>
            </w:r>
          </w:p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WSL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Referat certyfikacji wydatków RPO WSL</w:t>
            </w:r>
            <w:r w:rsidR="00A936BD">
              <w:rPr>
                <w:rFonts w:ascii="Times New Roman" w:hAnsi="Times New Roman"/>
              </w:rPr>
              <w:t xml:space="preserve"> </w:t>
            </w:r>
            <w:r w:rsidRPr="00D82783">
              <w:rPr>
                <w:rFonts w:ascii="Times New Roman" w:hAnsi="Times New Roman"/>
              </w:rPr>
              <w:t xml:space="preserve">w Wydziale Rozwoju Regionalnego, pełniący funkcję  Instytucji Certyfikującej  RPO WSL na lata 2014-2020  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 xml:space="preserve">KOP 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Komisja Oceny Projektów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KE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 xml:space="preserve">Komisja Europejska 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KB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 Kontroli w Bielsku-Białej w IP RPO WSL-WUP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KC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 Kontroli w Częstochowie w IP RPO WSL-WUP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KD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 Postępowań Administracyjnych w IP RPO WSL-WUP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KK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 Kontroli w Katowicach w IP RPO WSL-WUP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KS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Karta Sprawy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 xml:space="preserve">LI 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 Informatyki w IP RPO WSL-WUP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 xml:space="preserve">LSI 2014 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Lokalny System Informatyczny RPO WSL 2014-2020</w:t>
            </w:r>
          </w:p>
        </w:tc>
      </w:tr>
      <w:tr w:rsidR="00D7299A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7299A" w:rsidRPr="00D82783" w:rsidRDefault="00D7299A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MF</w:t>
            </w:r>
          </w:p>
        </w:tc>
        <w:tc>
          <w:tcPr>
            <w:tcW w:w="8878" w:type="dxa"/>
            <w:vAlign w:val="center"/>
          </w:tcPr>
          <w:p w:rsidR="00D7299A" w:rsidRPr="00D82783" w:rsidRDefault="00D7299A" w:rsidP="00D7299A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Ministerstwo Finansów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MR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Ministerstwo Rozwoju</w:t>
            </w:r>
          </w:p>
        </w:tc>
      </w:tr>
      <w:tr w:rsidR="00D37863" w:rsidRPr="00D82783" w:rsidTr="00083EDB">
        <w:trPr>
          <w:trHeight w:val="412"/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MRPiPS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Ministerstwo Rodziny, Pracy i Polityki Społecznej</w:t>
            </w:r>
          </w:p>
        </w:tc>
      </w:tr>
      <w:tr w:rsidR="00D37863" w:rsidRPr="00D82783" w:rsidTr="00083EDB">
        <w:trPr>
          <w:trHeight w:val="318"/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NEK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Wydział Kontroli EFS w IP RPO WSL-WUP</w:t>
            </w:r>
          </w:p>
        </w:tc>
      </w:tr>
      <w:tr w:rsidR="00D37863" w:rsidRPr="00D82783" w:rsidTr="00083EDB">
        <w:trPr>
          <w:trHeight w:val="497"/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NBI WUP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Dyrektor Filii w Bielsku Białej Wojewódzkieg</w:t>
            </w:r>
            <w:r w:rsidR="00A941E0">
              <w:rPr>
                <w:rFonts w:ascii="Times New Roman" w:hAnsi="Times New Roman"/>
              </w:rPr>
              <w:t>o</w:t>
            </w:r>
            <w:r w:rsidRPr="00D82783">
              <w:rPr>
                <w:rFonts w:ascii="Times New Roman" w:hAnsi="Times New Roman"/>
              </w:rPr>
              <w:t xml:space="preserve"> Urzędu Pracy  w Katowicach</w:t>
            </w:r>
          </w:p>
        </w:tc>
      </w:tr>
      <w:tr w:rsidR="00D37863" w:rsidRPr="00D82783" w:rsidTr="00083EDB">
        <w:trPr>
          <w:trHeight w:val="548"/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NCZ WUP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Dyrektor Filii w Częstochowie Wojewódzkieg</w:t>
            </w:r>
            <w:r w:rsidR="00A941E0">
              <w:rPr>
                <w:rFonts w:ascii="Times New Roman" w:hAnsi="Times New Roman"/>
              </w:rPr>
              <w:t>o</w:t>
            </w:r>
            <w:r w:rsidRPr="00D82783">
              <w:rPr>
                <w:rFonts w:ascii="Times New Roman" w:hAnsi="Times New Roman"/>
              </w:rPr>
              <w:t xml:space="preserve"> Urzędu Pracy  w Katowicach</w:t>
            </w:r>
          </w:p>
        </w:tc>
      </w:tr>
      <w:tr w:rsidR="00D37863" w:rsidRPr="00D82783" w:rsidTr="00083EDB">
        <w:trPr>
          <w:trHeight w:val="556"/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NG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Główny Księgowy, Wydział Obsługi Finansowej w IP RPO WSL-WUP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NI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 xml:space="preserve">Biuro Prasowe w IP RPO WSL- WUP </w:t>
            </w:r>
          </w:p>
        </w:tc>
      </w:tr>
      <w:tr w:rsidR="00D37863" w:rsidRPr="00D82783" w:rsidTr="00083EDB">
        <w:trPr>
          <w:trHeight w:val="212"/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 xml:space="preserve">NK 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 Kadr i Szkoleń w IP RPO WSL- 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NR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 xml:space="preserve">Wydział Pomocy Prawnej i Zamówień Publicznych w IP RPO WSL- WUP </w:t>
            </w:r>
          </w:p>
        </w:tc>
      </w:tr>
      <w:tr w:rsidR="00D37863" w:rsidRPr="00D82783" w:rsidTr="00083EDB">
        <w:trPr>
          <w:trHeight w:val="539"/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 xml:space="preserve">NS 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Samodzielne Stanowisko ds. Systemów Zarządzania i Kontroli Wewnętrznej w IP RPO WSL-WUP</w:t>
            </w:r>
          </w:p>
        </w:tc>
      </w:tr>
      <w:tr w:rsidR="00D37863" w:rsidRPr="00D82783" w:rsidTr="00083EDB">
        <w:trPr>
          <w:trHeight w:val="539"/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NA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Samodzielne stanowisko ds. Audytu Wewnętrznego w IP RPO WSL- 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 xml:space="preserve">OFiP 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Opis Funkcji i Procedur Regionalnego Programu Operacyjnego Województwa Śląskiego na lata 2014-2020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 xml:space="preserve">PP1 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</w:t>
            </w:r>
            <w:r w:rsidR="00A936BD">
              <w:rPr>
                <w:rFonts w:ascii="Times New Roman" w:hAnsi="Times New Roman"/>
              </w:rPr>
              <w:t xml:space="preserve"> </w:t>
            </w:r>
            <w:r w:rsidRPr="00D82783">
              <w:rPr>
                <w:rFonts w:ascii="Times New Roman" w:hAnsi="Times New Roman"/>
              </w:rPr>
              <w:t>Obsługi Projektów Konkursowych 1 w IP RPO WSL-WUP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lastRenderedPageBreak/>
              <w:t xml:space="preserve">PP2 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 Obsługi Projektów Konkursowych 2 w IP RPO WSL-WUP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PR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 Programów Rynku Pracy w IP RPO WSL-WUP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PT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Pomoc Techniczna w IP RPO WSL- WUP</w:t>
            </w:r>
          </w:p>
        </w:tc>
      </w:tr>
      <w:tr w:rsidR="00D37863" w:rsidRPr="00D82783" w:rsidTr="00083EDB">
        <w:trPr>
          <w:jc w:val="center"/>
        </w:trPr>
        <w:tc>
          <w:tcPr>
            <w:tcW w:w="1766" w:type="dxa"/>
            <w:shd w:val="pct5" w:color="auto" w:fill="auto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PZ</w:t>
            </w:r>
          </w:p>
        </w:tc>
        <w:tc>
          <w:tcPr>
            <w:tcW w:w="8878" w:type="dxa"/>
            <w:vAlign w:val="center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 Obsługi Projektów Pozakonkursowych w IP RPO WSL-WUP</w:t>
            </w:r>
          </w:p>
        </w:tc>
      </w:tr>
      <w:tr w:rsidR="00D37863" w:rsidRPr="00D82783" w:rsidTr="00083EDB">
        <w:trPr>
          <w:trHeight w:val="665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Porozumienie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492223">
              <w:rPr>
                <w:rFonts w:ascii="Times New Roman" w:hAnsi="Times New Roman"/>
              </w:rPr>
              <w:t xml:space="preserve">Dokument, w którym powierzone zostały zadania związane z realizacja RPO WSL 2014-2020  </w:t>
            </w:r>
          </w:p>
        </w:tc>
      </w:tr>
      <w:tr w:rsidR="00D37863" w:rsidRPr="00D82783" w:rsidTr="00083EDB">
        <w:trPr>
          <w:trHeight w:val="665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PUP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Powiatowy Urząd Pracy</w:t>
            </w:r>
          </w:p>
        </w:tc>
      </w:tr>
      <w:tr w:rsidR="00D37863" w:rsidRPr="00D82783" w:rsidTr="00083EDB">
        <w:trPr>
          <w:trHeight w:val="665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RC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Centrum Informacji i Planowaniu Kariery Zawodowej w IP RPO WSL-WUP</w:t>
            </w:r>
          </w:p>
        </w:tc>
      </w:tr>
      <w:tr w:rsidR="00D37863" w:rsidRPr="00D82783" w:rsidTr="00083EDB">
        <w:trPr>
          <w:trHeight w:val="665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RP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Wydział ds. Rynku Pracy w IP RPO WSL-WUP</w:t>
            </w:r>
          </w:p>
        </w:tc>
      </w:tr>
      <w:tr w:rsidR="00D37863" w:rsidRPr="00D82783" w:rsidTr="00083EDB">
        <w:trPr>
          <w:trHeight w:val="665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RPD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 xml:space="preserve">Roczny Plan Działań Informacyjno- Promocyjnych </w:t>
            </w:r>
          </w:p>
        </w:tc>
      </w:tr>
      <w:tr w:rsidR="00D37863" w:rsidRPr="00D82783" w:rsidTr="00083EDB">
        <w:trPr>
          <w:trHeight w:val="665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881D4A" w:rsidRDefault="00D37863" w:rsidP="00881D4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RPO</w:t>
            </w:r>
            <w:r w:rsidR="00881D4A">
              <w:rPr>
                <w:rFonts w:ascii="Times New Roman" w:hAnsi="Times New Roman"/>
                <w:b/>
                <w:bCs/>
              </w:rPr>
              <w:t xml:space="preserve"> </w:t>
            </w:r>
            <w:r w:rsidRPr="00D82783">
              <w:rPr>
                <w:rFonts w:ascii="Times New Roman" w:hAnsi="Times New Roman"/>
                <w:b/>
                <w:bCs/>
              </w:rPr>
              <w:t>WSL</w:t>
            </w:r>
          </w:p>
          <w:p w:rsidR="00D37863" w:rsidRPr="00D82783" w:rsidRDefault="00D37863" w:rsidP="00881D4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 xml:space="preserve">2014-2020 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Regionalny Program Operacyjny Województwa Śląskiego na lata 2014-2020</w:t>
            </w:r>
          </w:p>
        </w:tc>
      </w:tr>
      <w:tr w:rsidR="00D37863" w:rsidRPr="00D82783" w:rsidTr="00083EDB">
        <w:trPr>
          <w:trHeight w:val="269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RDFP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Rzecznik Dyscypliny Finansów Publicznych</w:t>
            </w:r>
          </w:p>
        </w:tc>
      </w:tr>
      <w:tr w:rsidR="00D37863" w:rsidRPr="00D82783" w:rsidTr="00083EDB">
        <w:trPr>
          <w:trHeight w:val="269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RN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 w:line="360" w:lineRule="auto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Wyrażona w złotych wartość dofinansowania wspólnotowego, do zwrotu którego beneficjenci zostali zobowiązani na skutek stwierdzenia nieprawidłowości w projektach niezakończonych (ale w dalszym ciągu realizowanych) w przypadku, gdy spełnione są łącznie poniższe warunki dotyczące wspomnianego dofinansowania:</w:t>
            </w:r>
          </w:p>
          <w:p w:rsidR="00D37863" w:rsidRPr="00D82783" w:rsidRDefault="00D37863" w:rsidP="00D7299A">
            <w:pPr>
              <w:spacing w:after="160" w:line="360" w:lineRule="auto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a. wydatki związane z przekazanym dofinansowaniem nie zostały jeszcze zadeklarowane do Komisji Europejskiej albo alternatywnie - zostały zadeklarowane, przy czym nastąpiło już także stosowne pomniejszenie deklaracji,</w:t>
            </w:r>
          </w:p>
          <w:p w:rsidR="00D37863" w:rsidRPr="00D82783" w:rsidRDefault="00D37863" w:rsidP="00D7299A">
            <w:pPr>
              <w:spacing w:after="160" w:line="360" w:lineRule="auto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b. dofinansowanie wspólnotowe, do zwrotu, którego beneficjenci zostali zobowiązani, nie zostało odzwierciedlone poprzez odpowiednią korektę wartości PLN</w:t>
            </w:r>
          </w:p>
        </w:tc>
      </w:tr>
      <w:tr w:rsidR="00D37863" w:rsidRPr="00D82783" w:rsidTr="00083EDB">
        <w:trPr>
          <w:trHeight w:val="404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RPK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 w:line="360" w:lineRule="auto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Roczny Plan Kontroli na lata 2014-2020</w:t>
            </w:r>
          </w:p>
        </w:tc>
      </w:tr>
      <w:tr w:rsidR="00D37863" w:rsidRPr="00D82783" w:rsidTr="00083EDB">
        <w:trPr>
          <w:trHeight w:val="269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RPK IP RPO WSL-WUP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 w:line="360" w:lineRule="auto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Roczny Plan Kontroli na lata 2014-2020</w:t>
            </w:r>
            <w:r>
              <w:rPr>
                <w:rFonts w:ascii="Times New Roman" w:hAnsi="Times New Roman"/>
              </w:rPr>
              <w:t xml:space="preserve"> w zakresie IP RPO WSL-WUP</w:t>
            </w:r>
          </w:p>
        </w:tc>
      </w:tr>
      <w:tr w:rsidR="00D37863" w:rsidRPr="00D82783" w:rsidTr="00083EDB">
        <w:trPr>
          <w:trHeight w:val="269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RR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Wydział Rozwoju Regionalnego w IZ RPO WSL</w:t>
            </w:r>
          </w:p>
        </w:tc>
      </w:tr>
      <w:tr w:rsidR="00D37863" w:rsidRPr="00D82783" w:rsidTr="00083EDB">
        <w:trPr>
          <w:trHeight w:val="269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 xml:space="preserve">TL 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Wydział Logistyki i Informatyki w IP RPO WSL-WUP</w:t>
            </w:r>
          </w:p>
        </w:tc>
      </w:tr>
      <w:tr w:rsidR="00D37863" w:rsidRPr="00D82783" w:rsidTr="00083EDB">
        <w:trPr>
          <w:trHeight w:val="269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TO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Wydział Organizacyjny w IP RPO WSL-WUP</w:t>
            </w:r>
          </w:p>
        </w:tc>
      </w:tr>
      <w:tr w:rsidR="00D37863" w:rsidRPr="00D82783" w:rsidTr="00083EDB">
        <w:trPr>
          <w:trHeight w:val="269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eastAsia="Calibri" w:hAnsi="Times New Roman"/>
                <w:b/>
                <w:lang w:eastAsia="en-US"/>
              </w:rPr>
              <w:t>SEKAP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eastAsia="Calibri" w:hAnsi="Times New Roman"/>
                <w:lang w:eastAsia="en-US"/>
              </w:rPr>
              <w:t>System Elektronicznej Komunikacji Administracji Publicznej</w:t>
            </w:r>
          </w:p>
        </w:tc>
      </w:tr>
      <w:tr w:rsidR="00D37863" w:rsidRPr="00D82783" w:rsidTr="00083EDB">
        <w:trPr>
          <w:trHeight w:val="269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eastAsia="Calibri" w:hAnsi="Times New Roman"/>
                <w:b/>
                <w:lang w:eastAsia="en-US"/>
              </w:rPr>
              <w:t>SZOOP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Szczegółowy Opis Osi Priorytetowych RPO WSL 2014-2020</w:t>
            </w:r>
          </w:p>
        </w:tc>
      </w:tr>
      <w:tr w:rsidR="00D37863" w:rsidRPr="00D82783" w:rsidTr="00083EDB">
        <w:trPr>
          <w:trHeight w:val="269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lastRenderedPageBreak/>
              <w:t>UM WSL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Urząd Marszałkowski Województwa Śląskiego</w:t>
            </w:r>
          </w:p>
        </w:tc>
      </w:tr>
      <w:tr w:rsidR="00D37863" w:rsidRPr="00D82783" w:rsidTr="00083EDB">
        <w:trPr>
          <w:trHeight w:val="269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WW1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 Wyboru Projektów 1 w IP RPO WSL-WUP</w:t>
            </w:r>
          </w:p>
        </w:tc>
      </w:tr>
      <w:tr w:rsidR="00D37863" w:rsidRPr="00D82783" w:rsidTr="00083EDB">
        <w:trPr>
          <w:trHeight w:val="269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WW2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 Wyboru Projektów 2 w IP RPO WSL-WUP</w:t>
            </w:r>
          </w:p>
        </w:tc>
      </w:tr>
      <w:tr w:rsidR="00D37863" w:rsidRPr="00D82783" w:rsidTr="00083EDB">
        <w:trPr>
          <w:trHeight w:val="269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ZA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 Programowania i Analiz EFS w IP RPO WSL-WUP</w:t>
            </w:r>
          </w:p>
        </w:tc>
      </w:tr>
      <w:tr w:rsidR="00D37863" w:rsidRPr="00D82783" w:rsidTr="00083EDB">
        <w:trPr>
          <w:trHeight w:val="269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ZI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 Promocji i Informacji w IP RPO WSL-WUP</w:t>
            </w:r>
          </w:p>
        </w:tc>
      </w:tr>
      <w:tr w:rsidR="00D37863" w:rsidRPr="00D82783" w:rsidTr="00083EDB">
        <w:trPr>
          <w:trHeight w:val="269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</w:rPr>
            </w:pPr>
            <w:r w:rsidRPr="00D82783">
              <w:rPr>
                <w:rFonts w:ascii="Times New Roman" w:hAnsi="Times New Roman"/>
                <w:b/>
                <w:bCs/>
              </w:rPr>
              <w:t>ZM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</w:rPr>
            </w:pPr>
            <w:r w:rsidRPr="00D82783">
              <w:rPr>
                <w:rFonts w:ascii="Times New Roman" w:hAnsi="Times New Roman"/>
              </w:rPr>
              <w:t>Zespół ds. Monitorowania, Sprawozdawczości i Procedury Odwoławczej w IP RPO WSL-WUP</w:t>
            </w:r>
          </w:p>
        </w:tc>
      </w:tr>
      <w:tr w:rsidR="00D37863" w:rsidRPr="00D82783" w:rsidTr="00083EDB">
        <w:trPr>
          <w:trHeight w:val="269"/>
          <w:jc w:val="center"/>
        </w:trPr>
        <w:tc>
          <w:tcPr>
            <w:tcW w:w="1766" w:type="dxa"/>
            <w:shd w:val="pct5" w:color="auto" w:fill="auto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b/>
                <w:bCs/>
                <w:lang w:val="en-US"/>
              </w:rPr>
            </w:pPr>
            <w:r w:rsidRPr="00D82783">
              <w:rPr>
                <w:rFonts w:ascii="Times New Roman" w:hAnsi="Times New Roman"/>
                <w:b/>
                <w:bCs/>
                <w:lang w:val="en-US"/>
              </w:rPr>
              <w:t>ZW</w:t>
            </w:r>
          </w:p>
        </w:tc>
        <w:tc>
          <w:tcPr>
            <w:tcW w:w="8878" w:type="dxa"/>
            <w:vAlign w:val="bottom"/>
          </w:tcPr>
          <w:p w:rsidR="00D37863" w:rsidRPr="00D82783" w:rsidRDefault="00D37863" w:rsidP="00D7299A">
            <w:pPr>
              <w:spacing w:after="160"/>
              <w:jc w:val="both"/>
              <w:rPr>
                <w:rFonts w:ascii="Times New Roman" w:hAnsi="Times New Roman"/>
                <w:bCs/>
                <w:iCs/>
              </w:rPr>
            </w:pPr>
            <w:r w:rsidRPr="00D82783">
              <w:rPr>
                <w:rFonts w:ascii="Times New Roman" w:hAnsi="Times New Roman"/>
                <w:bCs/>
                <w:iCs/>
              </w:rPr>
              <w:t>Zarząd Województwa Śląskiego</w:t>
            </w:r>
          </w:p>
        </w:tc>
      </w:tr>
    </w:tbl>
    <w:p w:rsidR="00D37863" w:rsidRPr="00D82783" w:rsidRDefault="00D37863" w:rsidP="00D37863">
      <w:pPr>
        <w:spacing w:after="0"/>
        <w:rPr>
          <w:rFonts w:ascii="Times New Roman" w:hAnsi="Times New Roman"/>
          <w:lang w:eastAsia="ar-SA"/>
        </w:rPr>
      </w:pPr>
    </w:p>
    <w:p w:rsidR="00D37863" w:rsidRPr="00D82783" w:rsidRDefault="00D37863" w:rsidP="00D37863">
      <w:pPr>
        <w:spacing w:after="0"/>
        <w:rPr>
          <w:rFonts w:ascii="Times New Roman" w:hAnsi="Times New Roman"/>
          <w:lang w:eastAsia="ar-SA"/>
        </w:rPr>
      </w:pPr>
    </w:p>
    <w:p w:rsidR="00D37863" w:rsidRPr="00D82783" w:rsidRDefault="00D37863" w:rsidP="00D37863">
      <w:pPr>
        <w:pStyle w:val="Nagwek1"/>
        <w:numPr>
          <w:ilvl w:val="0"/>
          <w:numId w:val="5"/>
        </w:numPr>
        <w:jc w:val="both"/>
        <w:rPr>
          <w:sz w:val="24"/>
        </w:rPr>
      </w:pPr>
      <w:bookmarkStart w:id="3" w:name="_Toc418077901"/>
      <w:bookmarkStart w:id="4" w:name="_Toc487523985"/>
      <w:r w:rsidRPr="00D82783">
        <w:rPr>
          <w:sz w:val="24"/>
        </w:rPr>
        <w:t>Słownik Terminologiczny</w:t>
      </w:r>
      <w:bookmarkEnd w:id="3"/>
      <w:bookmarkEnd w:id="4"/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hAnsi="Times New Roman"/>
          <w:bCs/>
          <w:noProof/>
          <w:sz w:val="24"/>
          <w:szCs w:val="24"/>
          <w:lang w:eastAsia="ar-SA"/>
        </w:rPr>
      </w:pPr>
      <w:r w:rsidRPr="00D82783">
        <w:rPr>
          <w:rFonts w:ascii="Times New Roman" w:hAnsi="Times New Roman"/>
          <w:b/>
          <w:bCs/>
          <w:noProof/>
          <w:sz w:val="24"/>
          <w:szCs w:val="24"/>
          <w:lang w:eastAsia="ar-SA"/>
        </w:rPr>
        <w:t>Autokontrola</w:t>
      </w:r>
      <w:r w:rsidRPr="00D82783">
        <w:rPr>
          <w:rFonts w:ascii="Times New Roman" w:hAnsi="Times New Roman"/>
          <w:bCs/>
          <w:noProof/>
          <w:sz w:val="24"/>
          <w:szCs w:val="24"/>
          <w:lang w:eastAsia="ar-SA"/>
        </w:rPr>
        <w:t xml:space="preserve"> – rozpatrywanie środków odwoławczych składanych przez beneficjnetów zgodnie z art. 56 ust 2  ustawy wdrożeniowej.</w:t>
      </w:r>
    </w:p>
    <w:p w:rsidR="00D37863" w:rsidRPr="00281D16" w:rsidRDefault="00D37863" w:rsidP="00D37863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 w:rsidRPr="00D82783">
        <w:rPr>
          <w:rFonts w:ascii="Times New Roman" w:hAnsi="Times New Roman"/>
          <w:b/>
          <w:sz w:val="24"/>
          <w:szCs w:val="24"/>
          <w:lang w:eastAsia="ar-SA"/>
        </w:rPr>
        <w:t>Awaria krytyczna LSI 2014</w:t>
      </w:r>
      <w:r w:rsidRPr="00D82783">
        <w:rPr>
          <w:rFonts w:ascii="Times New Roman" w:hAnsi="Times New Roman"/>
          <w:sz w:val="24"/>
          <w:szCs w:val="24"/>
          <w:lang w:eastAsia="ar-SA"/>
        </w:rPr>
        <w:t xml:space="preserve"> - rozumiana jako nieprawidłowości w działaniu po stronie systemu uniemożliwiające korzystanie użytkownikom z podstawowych usług w zakresie naborów, potwierdzonych przez IOK.</w:t>
      </w:r>
    </w:p>
    <w:p w:rsidR="00D37863" w:rsidRPr="00D82783" w:rsidRDefault="00D37863" w:rsidP="00D37863">
      <w:pPr>
        <w:spacing w:after="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>Beneficjent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– oznacza  podmiot, o którym mowa w art. 2 pkt 10 oraz w art. 63 </w:t>
      </w:r>
      <w:r w:rsidRPr="00281D16">
        <w:rPr>
          <w:rFonts w:ascii="Times New Roman" w:eastAsia="Calibri" w:hAnsi="Times New Roman"/>
          <w:i/>
          <w:sz w:val="24"/>
          <w:szCs w:val="24"/>
          <w:lang w:eastAsia="ar-SA"/>
        </w:rPr>
        <w:t>rozporządzenia ogólnego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zgodnie z</w:t>
      </w:r>
      <w:r w:rsidR="00EA4FC1">
        <w:rPr>
          <w:rFonts w:ascii="Times New Roman" w:eastAsia="Calibri" w:hAnsi="Times New Roman"/>
          <w:sz w:val="24"/>
          <w:szCs w:val="24"/>
          <w:lang w:eastAsia="ar-SA"/>
        </w:rPr>
        <w:t> 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art. 2 pkt 1 </w:t>
      </w:r>
      <w:r w:rsidRPr="00281D16">
        <w:rPr>
          <w:rFonts w:ascii="Times New Roman" w:eastAsia="Calibri" w:hAnsi="Times New Roman"/>
          <w:i/>
          <w:sz w:val="24"/>
          <w:szCs w:val="24"/>
          <w:lang w:eastAsia="ar-SA"/>
        </w:rPr>
        <w:t>ustawy wdrożeniowej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>.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 w:rsidRPr="00D82783">
        <w:rPr>
          <w:rFonts w:ascii="Times New Roman" w:hAnsi="Times New Roman"/>
          <w:b/>
          <w:sz w:val="24"/>
          <w:szCs w:val="24"/>
          <w:lang w:eastAsia="ar-SA"/>
        </w:rPr>
        <w:t>Desygnacja</w:t>
      </w:r>
      <w:r w:rsidRPr="00D82783">
        <w:rPr>
          <w:rFonts w:ascii="Times New Roman" w:hAnsi="Times New Roman"/>
          <w:sz w:val="24"/>
          <w:szCs w:val="24"/>
          <w:lang w:eastAsia="ar-SA"/>
        </w:rPr>
        <w:t xml:space="preserve"> – potwierdzenie przez ministra właściwego ds. rozwoju regionalnego wykonującego zadania państwa członkowskiego spełnienia przez instytucję zarządzającą i instytucje pośredniczące warunków zapewniających prawidłową realizację RPO WSL 2014-2020.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bCs/>
          <w:sz w:val="24"/>
          <w:szCs w:val="24"/>
        </w:rPr>
        <w:t xml:space="preserve">Dni </w:t>
      </w:r>
      <w:r w:rsidRPr="00D82783">
        <w:rPr>
          <w:rFonts w:ascii="Times New Roman" w:hAnsi="Times New Roman"/>
          <w:sz w:val="24"/>
          <w:szCs w:val="24"/>
        </w:rPr>
        <w:t>–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dni kalendarzowe, o ile nie oznaczono inaczej.</w:t>
      </w:r>
      <w:r w:rsidRPr="00D82783">
        <w:rPr>
          <w:rFonts w:ascii="Times New Roman" w:hAnsi="Times New Roman"/>
          <w:sz w:val="24"/>
          <w:szCs w:val="24"/>
        </w:rPr>
        <w:t xml:space="preserve"> 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sz w:val="24"/>
          <w:szCs w:val="24"/>
        </w:rPr>
        <w:t>Dofinansowanie</w:t>
      </w:r>
      <w:r w:rsidRPr="00D82783">
        <w:rPr>
          <w:rFonts w:ascii="Times New Roman" w:hAnsi="Times New Roman"/>
          <w:sz w:val="24"/>
          <w:szCs w:val="24"/>
        </w:rPr>
        <w:t xml:space="preserve"> – współfinansowanie UE lub współfinansowanie krajowe z budżetu państwa, wypłacane na podstawie umowy o dofinansowanie projektu albo decyzji o</w:t>
      </w:r>
      <w:r w:rsidR="00881D4A">
        <w:rPr>
          <w:rFonts w:ascii="Times New Roman" w:hAnsi="Times New Roman"/>
          <w:sz w:val="24"/>
          <w:szCs w:val="24"/>
        </w:rPr>
        <w:t> </w:t>
      </w:r>
      <w:r w:rsidRPr="00D82783">
        <w:rPr>
          <w:rFonts w:ascii="Times New Roman" w:hAnsi="Times New Roman"/>
          <w:sz w:val="24"/>
          <w:szCs w:val="24"/>
        </w:rPr>
        <w:t>dofinansowaniu projektu.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bCs/>
          <w:sz w:val="24"/>
          <w:szCs w:val="24"/>
        </w:rPr>
        <w:t xml:space="preserve">Działanie </w:t>
      </w:r>
      <w:r w:rsidRPr="00D82783">
        <w:rPr>
          <w:rFonts w:ascii="Times New Roman" w:hAnsi="Times New Roman"/>
          <w:sz w:val="24"/>
          <w:szCs w:val="24"/>
        </w:rPr>
        <w:t>– część Osi Priorytetowej, w ramach, której wnioskodawcy mogą realizować projekty.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 xml:space="preserve">Ekspert 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>– osoba</w:t>
      </w:r>
      <w:r>
        <w:rPr>
          <w:rFonts w:ascii="Times New Roman" w:eastAsia="Calibri" w:hAnsi="Times New Roman"/>
          <w:sz w:val="24"/>
          <w:szCs w:val="24"/>
          <w:lang w:eastAsia="ar-SA"/>
        </w:rPr>
        <w:t xml:space="preserve"> spełniająca wymogi określone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</w:t>
      </w:r>
      <w:r w:rsidR="002A4BDE">
        <w:rPr>
          <w:rFonts w:ascii="Times New Roman" w:eastAsia="Calibri" w:hAnsi="Times New Roman"/>
          <w:sz w:val="24"/>
          <w:szCs w:val="24"/>
          <w:lang w:eastAsia="ar-SA"/>
        </w:rPr>
        <w:t>w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art. </w:t>
      </w:r>
      <w:r>
        <w:rPr>
          <w:rFonts w:ascii="Times New Roman" w:eastAsia="Calibri" w:hAnsi="Times New Roman"/>
          <w:sz w:val="24"/>
          <w:szCs w:val="24"/>
          <w:lang w:eastAsia="ar-SA"/>
        </w:rPr>
        <w:t>68a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</w:t>
      </w:r>
      <w:r w:rsidRPr="00281D16">
        <w:rPr>
          <w:rFonts w:ascii="Times New Roman" w:eastAsia="Calibri" w:hAnsi="Times New Roman"/>
          <w:i/>
          <w:sz w:val="24"/>
          <w:szCs w:val="24"/>
          <w:lang w:eastAsia="ar-SA"/>
        </w:rPr>
        <w:t>ustawy wdrożeniowej</w:t>
      </w:r>
      <w:r>
        <w:rPr>
          <w:rFonts w:ascii="Times New Roman" w:eastAsia="Calibri" w:hAnsi="Times New Roman"/>
          <w:sz w:val="24"/>
          <w:szCs w:val="24"/>
          <w:lang w:eastAsia="ar-SA"/>
        </w:rPr>
        <w:t xml:space="preserve"> posiadająca specjalistyczną wiedzę lub umiejętności z poszczególnych dziedzin objętych RPO WSL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>.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>ePUAP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– elektroniczna Platforma Usług Administracji Publicznej dostępna pod adresem http://epuap.gov.pl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>Ewaluacja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– </w:t>
      </w:r>
      <w:r w:rsidRPr="00D82783">
        <w:rPr>
          <w:rFonts w:ascii="Times New Roman" w:hAnsi="Times New Roman"/>
          <w:sz w:val="24"/>
          <w:szCs w:val="24"/>
        </w:rPr>
        <w:t>badanie społeczno-ekonomiczne, którego celem jest oszacowanie, w odniesieniu do jasno sformułowanych kryteriów (najczęściej skuteczności, efektywności, użyteczności, trafności i trwałości) jakości oraz efektów wdrażania interwencji publicznych.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sz w:val="24"/>
          <w:szCs w:val="24"/>
        </w:rPr>
        <w:lastRenderedPageBreak/>
        <w:t>Instrukcja wykonawcza</w:t>
      </w:r>
      <w:r w:rsidRPr="00D82783">
        <w:rPr>
          <w:rFonts w:ascii="Times New Roman" w:hAnsi="Times New Roman"/>
          <w:sz w:val="24"/>
          <w:szCs w:val="24"/>
        </w:rPr>
        <w:t xml:space="preserve"> – Instrukcja zawierająca procedury działania właściwych instytucji, o której mowa w art. 6 ust. 2 </w:t>
      </w:r>
      <w:r w:rsidRPr="00281D16">
        <w:rPr>
          <w:rFonts w:ascii="Times New Roman" w:hAnsi="Times New Roman"/>
          <w:i/>
          <w:sz w:val="24"/>
          <w:szCs w:val="24"/>
        </w:rPr>
        <w:t>ustawy wdrożeniowej</w:t>
      </w:r>
      <w:r w:rsidRPr="00D82783">
        <w:rPr>
          <w:rFonts w:ascii="Times New Roman" w:hAnsi="Times New Roman"/>
          <w:sz w:val="24"/>
          <w:szCs w:val="24"/>
        </w:rPr>
        <w:t>.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sz w:val="24"/>
          <w:szCs w:val="24"/>
        </w:rPr>
        <w:t>Informacja kwartalna</w:t>
      </w:r>
      <w:r w:rsidRPr="00D82783">
        <w:rPr>
          <w:rFonts w:ascii="Times New Roman" w:hAnsi="Times New Roman"/>
          <w:sz w:val="24"/>
          <w:szCs w:val="24"/>
        </w:rPr>
        <w:t xml:space="preserve"> – </w:t>
      </w:r>
      <w:r w:rsidRPr="00D82783">
        <w:rPr>
          <w:rFonts w:ascii="Times New Roman" w:hAnsi="Times New Roman"/>
          <w:sz w:val="24"/>
          <w:szCs w:val="24"/>
          <w:lang w:eastAsia="ar-SA"/>
        </w:rPr>
        <w:t>informacja sporządzana za I półrocze, tj. po zakończeniu II</w:t>
      </w:r>
      <w:r w:rsidR="00881D4A">
        <w:rPr>
          <w:rFonts w:ascii="Times New Roman" w:hAnsi="Times New Roman"/>
          <w:sz w:val="24"/>
          <w:szCs w:val="24"/>
          <w:lang w:eastAsia="ar-SA"/>
        </w:rPr>
        <w:t> </w:t>
      </w:r>
      <w:r w:rsidRPr="00D82783">
        <w:rPr>
          <w:rFonts w:ascii="Times New Roman" w:hAnsi="Times New Roman"/>
          <w:sz w:val="24"/>
          <w:szCs w:val="24"/>
          <w:lang w:eastAsia="ar-SA"/>
        </w:rPr>
        <w:t>kwartału oraz II półrocze, tj. po zakończeniu IV kwartału.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>Instytucja Audytowa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– zapewnia prowadzenie audytów prawidłowego funkcjonowania systemu zarządzania i kontroli programu operacyjnego czy RPO WSL 2014-2020, na podstawie stosownej próby operacji w oparciu o zadeklarowane wydatki. </w:t>
      </w:r>
      <w:r w:rsidRPr="00D82783">
        <w:rPr>
          <w:rFonts w:ascii="Times New Roman" w:hAnsi="Times New Roman"/>
          <w:sz w:val="24"/>
          <w:szCs w:val="24"/>
        </w:rPr>
        <w:t>Realizuje także zadania niezależnego podmiotu audytowego, o którym mowa w rozporządzeniu ogólnym, który weryfikuje i ocenia spełnianie kryteriów desygnacji.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>Instytucja Certyfikująca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– </w:t>
      </w:r>
      <w:r w:rsidRPr="00D82783">
        <w:rPr>
          <w:rFonts w:ascii="Times New Roman" w:hAnsi="Times New Roman"/>
          <w:sz w:val="24"/>
          <w:szCs w:val="24"/>
        </w:rPr>
        <w:t xml:space="preserve">w oparciu o art. 123 ust. 3 </w:t>
      </w:r>
      <w:r w:rsidRPr="00281D16">
        <w:rPr>
          <w:rFonts w:ascii="Times New Roman" w:hAnsi="Times New Roman"/>
          <w:i/>
          <w:iCs/>
          <w:sz w:val="24"/>
          <w:szCs w:val="24"/>
        </w:rPr>
        <w:t>rozporządzenia ogólnego</w:t>
      </w:r>
      <w:r w:rsidRPr="00D82783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D82783">
        <w:rPr>
          <w:rFonts w:ascii="Times New Roman" w:hAnsi="Times New Roman"/>
          <w:sz w:val="24"/>
          <w:szCs w:val="24"/>
        </w:rPr>
        <w:t xml:space="preserve">oraz na podstawie art. 9 ust. 2 pkt 6 </w:t>
      </w:r>
      <w:r w:rsidRPr="00281D16">
        <w:rPr>
          <w:rFonts w:ascii="Times New Roman" w:hAnsi="Times New Roman"/>
          <w:i/>
          <w:sz w:val="24"/>
          <w:szCs w:val="24"/>
        </w:rPr>
        <w:t>ustawy wdrożeniowej</w:t>
      </w:r>
      <w:r w:rsidRPr="00D82783">
        <w:rPr>
          <w:rFonts w:ascii="Times New Roman" w:hAnsi="Times New Roman"/>
          <w:i/>
          <w:sz w:val="24"/>
          <w:szCs w:val="24"/>
        </w:rPr>
        <w:t xml:space="preserve"> </w:t>
      </w:r>
      <w:r w:rsidRPr="00D82783">
        <w:rPr>
          <w:rFonts w:ascii="Times New Roman" w:hAnsi="Times New Roman"/>
          <w:sz w:val="24"/>
          <w:szCs w:val="24"/>
        </w:rPr>
        <w:t xml:space="preserve">IZ RPO WSL realizuje zadania instytucji certyfikującej, </w:t>
      </w:r>
      <w:r w:rsidRPr="00D82783">
        <w:rPr>
          <w:rFonts w:ascii="Times New Roman" w:hAnsi="Times New Roman"/>
          <w:bCs/>
          <w:sz w:val="24"/>
          <w:szCs w:val="20"/>
          <w:lang w:eastAsia="en-US"/>
        </w:rPr>
        <w:t>do głównych zadań IZ/IC RPO WSL należy certyfikowanie wobec KE wydatków poniesionych w ramach RPO WSL 2014-2020. Zadania instytucji certyfikującej pełni Referat certyfikacji wydatków RPO WSL w Wydziale Rozwoju Regionalnego.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>Instytucja Organizująca Konkurs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>– instytucja odpowiedzialna za organizację i</w:t>
      </w:r>
      <w:r w:rsidR="00881D4A">
        <w:rPr>
          <w:rFonts w:ascii="Times New Roman" w:eastAsia="Calibri" w:hAnsi="Times New Roman"/>
          <w:sz w:val="24"/>
          <w:szCs w:val="24"/>
          <w:lang w:eastAsia="ar-SA"/>
        </w:rPr>
        <w:t> 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>przeprowadzenie konkursu - (Wojewódzki Urząd Pracy w Katowicach pełniący rolę Instytucji Pośredniczącej RPO WSL na lata 2014-2020).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 xml:space="preserve">Instytucja Pośrednicząca 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>– podmiot, któremu w drodze Porozumienia IZ RPO WSL powierzyła realizację zadań w ramach RPO WSL 2014-2020.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>Instytucja Zarządzająca RPO WSL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– instytucja odpowiadająca za zarządzanie RPO WSL 2014-2020 zgodnie  z art. </w:t>
      </w:r>
      <w:r>
        <w:rPr>
          <w:rFonts w:ascii="Times New Roman" w:eastAsia="Calibri" w:hAnsi="Times New Roman"/>
          <w:sz w:val="24"/>
          <w:szCs w:val="24"/>
          <w:lang w:eastAsia="ar-SA"/>
        </w:rPr>
        <w:t>9 ust. 1 pkt 2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</w:t>
      </w:r>
      <w:r>
        <w:rPr>
          <w:rFonts w:ascii="Times New Roman" w:eastAsia="Calibri" w:hAnsi="Times New Roman"/>
          <w:i/>
          <w:sz w:val="24"/>
          <w:szCs w:val="24"/>
          <w:lang w:eastAsia="ar-SA"/>
        </w:rPr>
        <w:t>ustawy wdrożeniowej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(Zarząd Województwa </w:t>
      </w:r>
      <w:r w:rsidR="004D4F93" w:rsidRPr="00D82783">
        <w:rPr>
          <w:rFonts w:ascii="Times New Roman" w:eastAsia="Calibri" w:hAnsi="Times New Roman"/>
          <w:sz w:val="24"/>
          <w:szCs w:val="24"/>
          <w:lang w:eastAsia="ar-SA"/>
        </w:rPr>
        <w:t>Śląskiego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>).</w:t>
      </w:r>
    </w:p>
    <w:p w:rsidR="00D37863" w:rsidRPr="00D82783" w:rsidRDefault="00D37863" w:rsidP="00D37863">
      <w:pPr>
        <w:autoSpaceDE w:val="0"/>
        <w:autoSpaceDN w:val="0"/>
        <w:adjustRightInd w:val="0"/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bCs/>
          <w:sz w:val="24"/>
          <w:szCs w:val="24"/>
        </w:rPr>
        <w:t>Instrukcja Kancelaryjna Wojewódzkiego Urzędu Pracy w Katowicach (Instrukcja Kancelaryjna)</w:t>
      </w:r>
      <w:r w:rsidRPr="00D82783">
        <w:rPr>
          <w:rFonts w:ascii="Times New Roman" w:hAnsi="Times New Roman"/>
          <w:sz w:val="24"/>
          <w:szCs w:val="24"/>
        </w:rPr>
        <w:t xml:space="preserve"> – dokument ustalający zasady postępowania w zakresie: obiegu korespondencji i innych dokumentów, ich powstawania, przesyłania, ewidencjonowania, przechowywania w komórkach organizacyjnych oraz przekazywania do archiwum zakładowego w Wojewódzkim Urzędzie Pracy w Katowicach.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bCs/>
          <w:sz w:val="24"/>
          <w:szCs w:val="24"/>
        </w:rPr>
        <w:t xml:space="preserve">Karta Sprawy </w:t>
      </w:r>
      <w:r w:rsidRPr="00D82783">
        <w:rPr>
          <w:rFonts w:ascii="Times New Roman" w:hAnsi="Times New Roman"/>
          <w:sz w:val="24"/>
          <w:szCs w:val="24"/>
        </w:rPr>
        <w:t>– dokument Urzędu Marszałkowskiego Województwa Śląskiego, który określa rodzaj sprawy, opis sprawy wraz z podstawą prawną, konsekwencje finansowe, a także proponowane przez Wojewódzki Urząd Pracy rozstrzygnięcie, na podstawie, którego Zarząd Województwa Śląskiego podejmuje decyzj</w:t>
      </w:r>
      <w:r>
        <w:rPr>
          <w:rFonts w:ascii="Times New Roman" w:hAnsi="Times New Roman"/>
          <w:sz w:val="24"/>
          <w:szCs w:val="24"/>
        </w:rPr>
        <w:t>ę</w:t>
      </w:r>
      <w:r w:rsidRPr="00D82783">
        <w:rPr>
          <w:rFonts w:ascii="Times New Roman" w:hAnsi="Times New Roman"/>
          <w:sz w:val="24"/>
          <w:szCs w:val="24"/>
        </w:rPr>
        <w:t xml:space="preserve"> w konkretnej sprawie.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hAnsi="Times New Roman"/>
          <w:b/>
          <w:bCs/>
          <w:sz w:val="24"/>
          <w:szCs w:val="24"/>
        </w:rPr>
        <w:t xml:space="preserve">Komisja Oceny Projektów </w:t>
      </w:r>
      <w:r w:rsidRPr="00D82783">
        <w:rPr>
          <w:rFonts w:ascii="Times New Roman" w:hAnsi="Times New Roman"/>
          <w:sz w:val="24"/>
          <w:szCs w:val="24"/>
        </w:rPr>
        <w:t xml:space="preserve">– </w:t>
      </w:r>
      <w:r w:rsidRPr="00590E4D">
        <w:rPr>
          <w:rFonts w:ascii="Times New Roman" w:hAnsi="Times New Roman"/>
          <w:bCs/>
          <w:sz w:val="24"/>
          <w:szCs w:val="24"/>
        </w:rPr>
        <w:t xml:space="preserve">komisja, o której mowa w art. 44 </w:t>
      </w:r>
      <w:r w:rsidRPr="00590E4D">
        <w:rPr>
          <w:rFonts w:ascii="Times New Roman" w:hAnsi="Times New Roman"/>
          <w:bCs/>
          <w:i/>
          <w:sz w:val="24"/>
          <w:szCs w:val="24"/>
        </w:rPr>
        <w:t>ustawy wdrożeniowej</w:t>
      </w:r>
      <w:r w:rsidRPr="00590E4D">
        <w:rPr>
          <w:rFonts w:ascii="Times New Roman" w:hAnsi="Times New Roman"/>
          <w:bCs/>
          <w:sz w:val="24"/>
          <w:szCs w:val="24"/>
        </w:rPr>
        <w:t>, niezależne ciało kolegialne zajmujące się oceną projektów, jest umiejscowiona w IOK</w:t>
      </w:r>
      <w:r w:rsidRPr="00D82783">
        <w:rPr>
          <w:rFonts w:ascii="Times New Roman" w:hAnsi="Times New Roman"/>
          <w:bCs/>
          <w:sz w:val="24"/>
          <w:szCs w:val="24"/>
        </w:rPr>
        <w:t>.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sz w:val="24"/>
          <w:szCs w:val="24"/>
          <w:lang w:eastAsia="ar-SA"/>
        </w:rPr>
        <w:t>Komitet Monitorujący RPO WSL</w:t>
      </w:r>
      <w:r w:rsidRPr="00D82783">
        <w:rPr>
          <w:rFonts w:ascii="Times New Roman" w:hAnsi="Times New Roman"/>
          <w:sz w:val="24"/>
          <w:szCs w:val="24"/>
          <w:lang w:eastAsia="ar-SA"/>
        </w:rPr>
        <w:t xml:space="preserve"> – </w:t>
      </w:r>
      <w:r>
        <w:rPr>
          <w:rFonts w:ascii="Times New Roman" w:hAnsi="Times New Roman"/>
          <w:sz w:val="24"/>
          <w:szCs w:val="24"/>
          <w:lang w:eastAsia="ar-SA"/>
        </w:rPr>
        <w:t xml:space="preserve">zgodnie z art. 14 ust. 1 </w:t>
      </w:r>
      <w:r w:rsidRPr="00693673">
        <w:rPr>
          <w:rFonts w:ascii="Times New Roman" w:hAnsi="Times New Roman"/>
          <w:i/>
          <w:sz w:val="24"/>
          <w:szCs w:val="24"/>
          <w:lang w:eastAsia="ar-SA"/>
        </w:rPr>
        <w:t>ustawy wdrożeniowej</w:t>
      </w:r>
      <w:r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D82783">
        <w:rPr>
          <w:rFonts w:ascii="Times New Roman" w:hAnsi="Times New Roman"/>
          <w:sz w:val="24"/>
          <w:szCs w:val="24"/>
          <w:lang w:eastAsia="ar-SA"/>
        </w:rPr>
        <w:t>realizacja</w:t>
      </w:r>
      <w:r w:rsidRPr="00D82783">
        <w:rPr>
          <w:rFonts w:ascii="Times New Roman" w:hAnsi="Times New Roman"/>
          <w:sz w:val="24"/>
          <w:szCs w:val="24"/>
        </w:rPr>
        <w:t xml:space="preserve"> RPO WSL 2014-2020 podlega monitorowaniu przez KM RPO WSL, który w szczególności: dokonuje przeglądu wdrażania RPO WSL 2014-2020 i postępów poczynionych w drodze do osiągnięcia jego celów, bada wszelkie kwestie, które wpływają na </w:t>
      </w:r>
      <w:r w:rsidRPr="00D82783">
        <w:rPr>
          <w:rFonts w:ascii="Times New Roman" w:hAnsi="Times New Roman"/>
          <w:sz w:val="24"/>
          <w:szCs w:val="24"/>
        </w:rPr>
        <w:lastRenderedPageBreak/>
        <w:t xml:space="preserve">wykonanie RPO WSL 2014-2020, w tym wnioski z przeglądu wyników, a także zatwierdza kryteria wyboru projektów. 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D82783">
        <w:rPr>
          <w:rFonts w:ascii="Times New Roman" w:hAnsi="Times New Roman"/>
          <w:b/>
          <w:bCs/>
          <w:sz w:val="24"/>
          <w:szCs w:val="24"/>
        </w:rPr>
        <w:t xml:space="preserve">Konkurs – </w:t>
      </w:r>
      <w:r w:rsidRPr="00D82783">
        <w:rPr>
          <w:rFonts w:ascii="Times New Roman" w:hAnsi="Times New Roman"/>
          <w:sz w:val="24"/>
          <w:szCs w:val="24"/>
        </w:rPr>
        <w:t>publiczne zaproszenie do składania ofert, skierowane do wskazanych typów podmiotów.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bCs/>
          <w:sz w:val="24"/>
          <w:szCs w:val="24"/>
        </w:rPr>
      </w:pPr>
      <w:r w:rsidRPr="00D82783">
        <w:rPr>
          <w:rFonts w:ascii="Times New Roman" w:hAnsi="Times New Roman"/>
          <w:b/>
          <w:bCs/>
          <w:sz w:val="24"/>
          <w:szCs w:val="24"/>
        </w:rPr>
        <w:t xml:space="preserve">Kontrola na zakończenie realizacji projektu – </w:t>
      </w:r>
      <w:r w:rsidRPr="00D82783">
        <w:rPr>
          <w:rFonts w:ascii="Times New Roman" w:hAnsi="Times New Roman"/>
          <w:bCs/>
          <w:sz w:val="24"/>
          <w:szCs w:val="24"/>
        </w:rPr>
        <w:t>sprawdzenie na poziomie IP RPO WSL kompletności i zgodności z przepisami oraz właściwymi procedurami dokumentacji (w tym dokumentacji w wersji elektronicznej), dotyczącej wydatków ujętych we wnioskach o</w:t>
      </w:r>
      <w:r w:rsidR="00881D4A">
        <w:rPr>
          <w:rFonts w:ascii="Times New Roman" w:hAnsi="Times New Roman"/>
          <w:bCs/>
          <w:sz w:val="24"/>
          <w:szCs w:val="24"/>
        </w:rPr>
        <w:t> </w:t>
      </w:r>
      <w:r w:rsidRPr="00D82783">
        <w:rPr>
          <w:rFonts w:ascii="Times New Roman" w:hAnsi="Times New Roman"/>
          <w:bCs/>
          <w:sz w:val="24"/>
          <w:szCs w:val="24"/>
        </w:rPr>
        <w:t>płatność, niezbędnej do zapewnienia właściwej ścieżki audytu.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hAnsi="Times New Roman"/>
          <w:bCs/>
          <w:sz w:val="24"/>
          <w:szCs w:val="24"/>
        </w:rPr>
      </w:pPr>
      <w:r w:rsidRPr="00D82783">
        <w:rPr>
          <w:rFonts w:ascii="Times New Roman" w:hAnsi="Times New Roman"/>
          <w:b/>
          <w:bCs/>
          <w:sz w:val="24"/>
          <w:szCs w:val="24"/>
        </w:rPr>
        <w:t xml:space="preserve">Kontrole </w:t>
      </w:r>
      <w:r w:rsidR="007A28C5">
        <w:rPr>
          <w:rFonts w:ascii="Times New Roman" w:hAnsi="Times New Roman"/>
          <w:b/>
          <w:bCs/>
          <w:sz w:val="24"/>
          <w:szCs w:val="24"/>
        </w:rPr>
        <w:t>w</w:t>
      </w:r>
      <w:r w:rsidR="007A28C5" w:rsidRPr="00D8278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D82783">
        <w:rPr>
          <w:rFonts w:ascii="Times New Roman" w:hAnsi="Times New Roman"/>
          <w:b/>
          <w:bCs/>
          <w:sz w:val="24"/>
          <w:szCs w:val="24"/>
        </w:rPr>
        <w:t xml:space="preserve">miejscu </w:t>
      </w:r>
      <w:r w:rsidR="007A28C5">
        <w:rPr>
          <w:rFonts w:ascii="Times New Roman" w:hAnsi="Times New Roman"/>
          <w:b/>
          <w:bCs/>
          <w:sz w:val="24"/>
          <w:szCs w:val="24"/>
        </w:rPr>
        <w:t xml:space="preserve">realizacji projektu </w:t>
      </w:r>
      <w:r w:rsidRPr="00D82783">
        <w:rPr>
          <w:rFonts w:ascii="Times New Roman" w:hAnsi="Times New Roman"/>
          <w:b/>
          <w:bCs/>
          <w:sz w:val="24"/>
          <w:szCs w:val="24"/>
        </w:rPr>
        <w:t xml:space="preserve">lub w siedzibie Beneficjenta - </w:t>
      </w:r>
      <w:r w:rsidRPr="00D82783">
        <w:rPr>
          <w:rFonts w:ascii="Times New Roman" w:hAnsi="Times New Roman"/>
          <w:bCs/>
          <w:sz w:val="24"/>
          <w:szCs w:val="24"/>
        </w:rPr>
        <w:t>weryfikacja wydatków potwierdzająca, że: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hAnsi="Times New Roman"/>
          <w:bCs/>
          <w:sz w:val="24"/>
          <w:szCs w:val="24"/>
        </w:rPr>
      </w:pPr>
      <w:r w:rsidRPr="00D82783">
        <w:rPr>
          <w:rFonts w:ascii="Times New Roman" w:hAnsi="Times New Roman"/>
          <w:bCs/>
          <w:sz w:val="24"/>
          <w:szCs w:val="24"/>
        </w:rPr>
        <w:t>a) współfinansowane towary i usługi zostały dostarczone,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hAnsi="Times New Roman"/>
          <w:bCs/>
          <w:sz w:val="24"/>
          <w:szCs w:val="24"/>
        </w:rPr>
      </w:pPr>
      <w:r w:rsidRPr="00D82783">
        <w:rPr>
          <w:rFonts w:ascii="Times New Roman" w:hAnsi="Times New Roman"/>
          <w:bCs/>
          <w:sz w:val="24"/>
          <w:szCs w:val="24"/>
        </w:rPr>
        <w:t xml:space="preserve">b) faktyczny stan realizacji projektu </w:t>
      </w:r>
      <w:r w:rsidR="00E117C5">
        <w:rPr>
          <w:rFonts w:ascii="Times New Roman" w:hAnsi="Times New Roman"/>
          <w:bCs/>
          <w:sz w:val="24"/>
          <w:szCs w:val="24"/>
        </w:rPr>
        <w:t xml:space="preserve">jest zgodny z umową o dofinansowanie i </w:t>
      </w:r>
      <w:r w:rsidRPr="00D82783">
        <w:rPr>
          <w:rFonts w:ascii="Times New Roman" w:hAnsi="Times New Roman"/>
          <w:bCs/>
          <w:sz w:val="24"/>
          <w:szCs w:val="24"/>
        </w:rPr>
        <w:t xml:space="preserve">odpowiada informacjom ujętym we wnioskach o płatność, 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hAnsi="Times New Roman"/>
          <w:bCs/>
          <w:sz w:val="24"/>
          <w:szCs w:val="24"/>
        </w:rPr>
      </w:pPr>
      <w:r w:rsidRPr="00D82783">
        <w:rPr>
          <w:rFonts w:ascii="Times New Roman" w:hAnsi="Times New Roman"/>
          <w:bCs/>
          <w:sz w:val="24"/>
          <w:szCs w:val="24"/>
        </w:rPr>
        <w:t>c) wydatki zadeklarowane przez Beneficjentów w związku z realizowanymi projektami zostały rzeczywiście poniesione i są zgodne z wymaganiami programu operacyjnego oraz z zasadami unijnymi i krajowymi.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hAnsi="Times New Roman"/>
          <w:bCs/>
          <w:sz w:val="24"/>
          <w:szCs w:val="24"/>
        </w:rPr>
      </w:pPr>
      <w:r w:rsidRPr="00D82783">
        <w:rPr>
          <w:rFonts w:ascii="Times New Roman" w:hAnsi="Times New Roman"/>
          <w:b/>
          <w:bCs/>
          <w:sz w:val="24"/>
          <w:szCs w:val="24"/>
        </w:rPr>
        <w:t xml:space="preserve">Korekta finansowa – </w:t>
      </w:r>
      <w:r w:rsidRPr="00D82783">
        <w:rPr>
          <w:rFonts w:ascii="Times New Roman" w:hAnsi="Times New Roman"/>
          <w:bCs/>
          <w:sz w:val="24"/>
          <w:szCs w:val="24"/>
        </w:rPr>
        <w:t>kwota, o jaką pomniejsza się współfinansowanie UE dla projektu lub programu w związku z nieprawidłowością indywidualną lub systemową.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 w:rsidRPr="00D82783">
        <w:rPr>
          <w:rFonts w:ascii="Times New Roman" w:hAnsi="Times New Roman"/>
          <w:b/>
          <w:sz w:val="24"/>
          <w:szCs w:val="24"/>
          <w:lang w:eastAsia="ar-SA"/>
        </w:rPr>
        <w:t>Kryteria wyboru projektów</w:t>
      </w:r>
      <w:r w:rsidRPr="00D82783">
        <w:rPr>
          <w:rFonts w:ascii="Times New Roman" w:hAnsi="Times New Roman"/>
          <w:sz w:val="24"/>
          <w:szCs w:val="24"/>
          <w:lang w:eastAsia="ar-SA"/>
        </w:rPr>
        <w:t xml:space="preserve"> – kryteria umożliwiające ocenę projektu opisanego we wniosku o dofinansowanie projektu, wybór projektu do dofinansowania i zawarcie umowy o</w:t>
      </w:r>
      <w:r w:rsidR="00881D4A">
        <w:rPr>
          <w:rFonts w:ascii="Times New Roman" w:hAnsi="Times New Roman"/>
          <w:sz w:val="24"/>
          <w:szCs w:val="24"/>
          <w:lang w:eastAsia="ar-SA"/>
        </w:rPr>
        <w:t> </w:t>
      </w:r>
      <w:r w:rsidRPr="00D82783">
        <w:rPr>
          <w:rFonts w:ascii="Times New Roman" w:hAnsi="Times New Roman"/>
          <w:sz w:val="24"/>
          <w:szCs w:val="24"/>
          <w:lang w:eastAsia="ar-SA"/>
        </w:rPr>
        <w:t>dofinansowanie projektu albo podjęcie decyzji o dofinansowaniu projektu, zgodne z</w:t>
      </w:r>
      <w:r w:rsidR="00881D4A">
        <w:rPr>
          <w:rFonts w:ascii="Times New Roman" w:hAnsi="Times New Roman"/>
          <w:sz w:val="24"/>
          <w:szCs w:val="24"/>
          <w:lang w:eastAsia="ar-SA"/>
        </w:rPr>
        <w:t> </w:t>
      </w:r>
      <w:r w:rsidRPr="00D82783">
        <w:rPr>
          <w:rFonts w:ascii="Times New Roman" w:hAnsi="Times New Roman"/>
          <w:sz w:val="24"/>
          <w:szCs w:val="24"/>
          <w:lang w:eastAsia="ar-SA"/>
        </w:rPr>
        <w:t xml:space="preserve">warunkami, o których mowa w art. 125 ust. 3 lit. a </w:t>
      </w:r>
      <w:r w:rsidRPr="00281D16">
        <w:rPr>
          <w:rFonts w:ascii="Times New Roman" w:hAnsi="Times New Roman"/>
          <w:i/>
          <w:sz w:val="24"/>
          <w:szCs w:val="24"/>
          <w:lang w:eastAsia="ar-SA"/>
        </w:rPr>
        <w:t>rozporządzenia ogólnego</w:t>
      </w:r>
      <w:r w:rsidRPr="00D82783">
        <w:rPr>
          <w:rFonts w:ascii="Times New Roman" w:hAnsi="Times New Roman"/>
          <w:sz w:val="24"/>
          <w:szCs w:val="24"/>
          <w:lang w:eastAsia="ar-SA"/>
        </w:rPr>
        <w:t xml:space="preserve">, zatwierdzone przez komitet monitorujący, o którym mowa w art. 47 </w:t>
      </w:r>
      <w:r w:rsidRPr="00281D16">
        <w:rPr>
          <w:rFonts w:ascii="Times New Roman" w:hAnsi="Times New Roman"/>
          <w:i/>
          <w:sz w:val="24"/>
          <w:szCs w:val="24"/>
          <w:lang w:eastAsia="ar-SA"/>
        </w:rPr>
        <w:t>rozporządzenia ogólnego</w:t>
      </w:r>
      <w:r w:rsidRPr="00D82783">
        <w:rPr>
          <w:rFonts w:ascii="Times New Roman" w:hAnsi="Times New Roman"/>
          <w:sz w:val="24"/>
          <w:szCs w:val="24"/>
          <w:lang w:eastAsia="ar-SA"/>
        </w:rPr>
        <w:t>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 w:rsidRPr="00D82783">
        <w:rPr>
          <w:rFonts w:ascii="Times New Roman" w:hAnsi="Times New Roman"/>
          <w:b/>
          <w:sz w:val="24"/>
          <w:szCs w:val="24"/>
          <w:lang w:eastAsia="ar-SA"/>
        </w:rPr>
        <w:t>Lista ocenionych projektów</w:t>
      </w:r>
      <w:r w:rsidRPr="00D82783">
        <w:rPr>
          <w:rFonts w:ascii="Times New Roman" w:hAnsi="Times New Roman"/>
          <w:sz w:val="24"/>
          <w:szCs w:val="24"/>
          <w:lang w:eastAsia="ar-SA"/>
        </w:rPr>
        <w:t xml:space="preserve"> – lista, o której mowa w art. 4</w:t>
      </w:r>
      <w:r>
        <w:rPr>
          <w:rFonts w:ascii="Times New Roman" w:hAnsi="Times New Roman"/>
          <w:sz w:val="24"/>
          <w:szCs w:val="24"/>
          <w:lang w:eastAsia="ar-SA"/>
        </w:rPr>
        <w:t>5</w:t>
      </w:r>
      <w:r w:rsidRPr="00D82783">
        <w:rPr>
          <w:rFonts w:ascii="Times New Roman" w:hAnsi="Times New Roman"/>
          <w:sz w:val="24"/>
          <w:szCs w:val="24"/>
          <w:lang w:eastAsia="ar-SA"/>
        </w:rPr>
        <w:t xml:space="preserve"> ust.</w:t>
      </w:r>
      <w:r>
        <w:rPr>
          <w:rFonts w:ascii="Times New Roman" w:hAnsi="Times New Roman"/>
          <w:sz w:val="24"/>
          <w:szCs w:val="24"/>
          <w:lang w:eastAsia="ar-SA"/>
        </w:rPr>
        <w:t xml:space="preserve"> 6</w:t>
      </w:r>
      <w:r w:rsidRPr="00D82783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281D16">
        <w:rPr>
          <w:rFonts w:ascii="Times New Roman" w:hAnsi="Times New Roman"/>
          <w:i/>
          <w:sz w:val="24"/>
          <w:szCs w:val="24"/>
          <w:lang w:eastAsia="ar-SA"/>
        </w:rPr>
        <w:t>ustawy wdrożeniowej</w:t>
      </w:r>
      <w:r w:rsidRPr="00D82783">
        <w:rPr>
          <w:rFonts w:ascii="Times New Roman" w:hAnsi="Times New Roman"/>
          <w:sz w:val="24"/>
          <w:szCs w:val="24"/>
          <w:lang w:eastAsia="ar-SA"/>
        </w:rPr>
        <w:t>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 xml:space="preserve">LSI 2014 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>– Lokalny System Informatyczny Regionalnego Programu Operacyjnego na lata 2014-2020.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bCs/>
          <w:sz w:val="24"/>
          <w:szCs w:val="24"/>
        </w:rPr>
        <w:t>Monitorowanie</w:t>
      </w:r>
      <w:r w:rsidRPr="00D82783">
        <w:rPr>
          <w:rFonts w:ascii="Times New Roman" w:hAnsi="Times New Roman"/>
          <w:sz w:val="24"/>
          <w:szCs w:val="24"/>
        </w:rPr>
        <w:t xml:space="preserve"> – służy zapewnieniu realizacji celów strategicznych i cząstkowych założonych na poziomie Programu i poszczególnych osi priorytetowych (monitoring rzeczowy) oraz zagwarantowaniu pełnej absorpcji alokowanych środków (monitoring finansowy).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bCs/>
          <w:sz w:val="24"/>
          <w:szCs w:val="24"/>
        </w:rPr>
        <w:t xml:space="preserve">Nieprawidłowość </w:t>
      </w:r>
      <w:r w:rsidRPr="00D82783">
        <w:rPr>
          <w:rFonts w:ascii="Times New Roman" w:hAnsi="Times New Roman"/>
          <w:sz w:val="24"/>
          <w:szCs w:val="24"/>
        </w:rPr>
        <w:t xml:space="preserve">– oznacza każde naruszenie prawa unijnego lub prawa krajowego dotyczące stosowania prawa unijnego, wynikające z działania lub zaniechania podmiotu gospodarczego zaangażowanego we wdrażanie EFSI, które ma lub może mieć szkodliwy wpływ na budżet UE poprzez obciążenie budżetu Unii nieuzasadnionym wydatkiem. 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sz w:val="24"/>
          <w:szCs w:val="24"/>
        </w:rPr>
        <w:t>Ocena formalna</w:t>
      </w:r>
      <w:r w:rsidRPr="00D82783">
        <w:rPr>
          <w:rFonts w:ascii="Times New Roman" w:hAnsi="Times New Roman"/>
          <w:sz w:val="24"/>
          <w:szCs w:val="24"/>
        </w:rPr>
        <w:t xml:space="preserve"> –  etap oceny wniosku o dofinansowanie projektu, w oparciu </w:t>
      </w:r>
      <w:r w:rsidRPr="00D82783">
        <w:rPr>
          <w:rFonts w:ascii="Times New Roman" w:hAnsi="Times New Roman"/>
          <w:sz w:val="24"/>
          <w:szCs w:val="24"/>
        </w:rPr>
        <w:br/>
        <w:t>o kryteria formalne wyboru zatwierdzone przez KM RPO WSL obowiązujących dla danego konkursu.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sz w:val="24"/>
          <w:szCs w:val="24"/>
        </w:rPr>
        <w:lastRenderedPageBreak/>
        <w:t>Ocena merytoryczna</w:t>
      </w:r>
      <w:r w:rsidRPr="00D82783">
        <w:rPr>
          <w:rFonts w:ascii="Times New Roman" w:hAnsi="Times New Roman"/>
          <w:sz w:val="24"/>
          <w:szCs w:val="24"/>
        </w:rPr>
        <w:t xml:space="preserve"> – 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>ocena (po pozytywnej ocenie formalnej)</w:t>
      </w:r>
      <w:r w:rsidRPr="00D82783">
        <w:rPr>
          <w:rFonts w:ascii="Times New Roman" w:hAnsi="Times New Roman"/>
          <w:sz w:val="24"/>
          <w:szCs w:val="24"/>
        </w:rPr>
        <w:t xml:space="preserve"> w zakresie zgodności z</w:t>
      </w:r>
      <w:r w:rsidR="00881D4A">
        <w:rPr>
          <w:rFonts w:ascii="Times New Roman" w:hAnsi="Times New Roman"/>
          <w:sz w:val="24"/>
          <w:szCs w:val="24"/>
        </w:rPr>
        <w:t> </w:t>
      </w:r>
      <w:r w:rsidRPr="00D82783">
        <w:rPr>
          <w:rFonts w:ascii="Times New Roman" w:hAnsi="Times New Roman"/>
          <w:sz w:val="24"/>
          <w:szCs w:val="24"/>
        </w:rPr>
        <w:t>celami RPO WSL 2014-2020  oraz wykonalności technicznej</w:t>
      </w:r>
      <w:r w:rsidRPr="00D82783">
        <w:rPr>
          <w:rFonts w:ascii="Times New Roman" w:hAnsi="Times New Roman"/>
          <w:sz w:val="16"/>
          <w:szCs w:val="16"/>
        </w:rPr>
        <w:t xml:space="preserve"> </w:t>
      </w:r>
      <w:r w:rsidRPr="00D82783">
        <w:rPr>
          <w:rFonts w:ascii="Times New Roman" w:hAnsi="Times New Roman"/>
          <w:sz w:val="24"/>
          <w:szCs w:val="24"/>
        </w:rPr>
        <w:t>i finansowo – ekonomicznej projektów,</w:t>
      </w:r>
      <w:r w:rsidRPr="00D82783">
        <w:rPr>
          <w:rFonts w:ascii="Times New Roman" w:hAnsi="Times New Roman"/>
          <w:sz w:val="16"/>
          <w:szCs w:val="16"/>
        </w:rPr>
        <w:t xml:space="preserve"> </w:t>
      </w:r>
      <w:r w:rsidRPr="00D82783">
        <w:rPr>
          <w:rFonts w:ascii="Times New Roman" w:hAnsi="Times New Roman"/>
          <w:sz w:val="24"/>
          <w:szCs w:val="24"/>
        </w:rPr>
        <w:t>w oparciu o kryteria wyboru</w:t>
      </w:r>
      <w:r w:rsidRPr="00D82783">
        <w:rPr>
          <w:rFonts w:ascii="Times New Roman" w:hAnsi="Times New Roman"/>
          <w:sz w:val="24"/>
          <w:szCs w:val="24"/>
          <w:lang w:eastAsia="en-GB"/>
        </w:rPr>
        <w:t xml:space="preserve"> zatwierdzone przez KM RPO WSL obowiązujące dla danego konkursu.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sz w:val="24"/>
          <w:szCs w:val="24"/>
          <w:lang w:eastAsia="ar-SA"/>
        </w:rPr>
        <w:t xml:space="preserve">Opiekun projektu </w:t>
      </w:r>
      <w:r w:rsidRPr="00D82783">
        <w:rPr>
          <w:rFonts w:ascii="Times New Roman" w:hAnsi="Times New Roman"/>
          <w:sz w:val="24"/>
          <w:szCs w:val="24"/>
          <w:lang w:eastAsia="ar-SA"/>
        </w:rPr>
        <w:t>– pracownik Wydziału Obsługi Projektów EFS, zajmujący się bieżącą współpracą z beneficjentem w zakresie realizacji projektu w tym jego rozliczaniem.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 w:rsidRPr="00D82783">
        <w:rPr>
          <w:rFonts w:ascii="Times New Roman" w:hAnsi="Times New Roman"/>
          <w:b/>
          <w:sz w:val="24"/>
          <w:szCs w:val="24"/>
          <w:lang w:eastAsia="ar-SA"/>
        </w:rPr>
        <w:t>Oś Priorytetowa</w:t>
      </w:r>
      <w:r w:rsidRPr="00D82783">
        <w:rPr>
          <w:rFonts w:ascii="Times New Roman" w:hAnsi="Times New Roman"/>
          <w:sz w:val="24"/>
          <w:szCs w:val="24"/>
          <w:lang w:eastAsia="ar-SA"/>
        </w:rPr>
        <w:t xml:space="preserve"> – grupa działań, których realizacja służy osiągnięciu celu szczegółowego określonego w RPO WSL 2014-2020. Każda oś priorytetowa określa wskaźniki i odpowiadające im wartości docelowe określone ilościowo lub jakościowo, służące do oceny postępów z wdrażania programu w kierunku osiągania celów jako podstawę monitorowania, ewaluacji i przeglądu wyników. </w:t>
      </w:r>
    </w:p>
    <w:p w:rsidR="00D37863" w:rsidRPr="00D82783" w:rsidRDefault="00D37863" w:rsidP="00D37863">
      <w:pPr>
        <w:autoSpaceDE w:val="0"/>
        <w:autoSpaceDN w:val="0"/>
        <w:adjustRightInd w:val="0"/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sz w:val="24"/>
          <w:szCs w:val="24"/>
        </w:rPr>
        <w:t>Pakiet aplikacyjny</w:t>
      </w:r>
      <w:r w:rsidRPr="00D82783">
        <w:rPr>
          <w:rFonts w:ascii="Times New Roman" w:hAnsi="Times New Roman"/>
          <w:sz w:val="24"/>
          <w:szCs w:val="24"/>
        </w:rPr>
        <w:t xml:space="preserve"> – zestaw dokumentów niezbędnych do ogłoszenia i przeprowadzenia konkursu </w:t>
      </w:r>
      <w:r w:rsidR="004B25B2">
        <w:rPr>
          <w:rFonts w:ascii="Times New Roman" w:hAnsi="Times New Roman"/>
          <w:sz w:val="24"/>
          <w:szCs w:val="24"/>
        </w:rPr>
        <w:t>o</w:t>
      </w:r>
      <w:r w:rsidR="00083EDB">
        <w:rPr>
          <w:rFonts w:ascii="Times New Roman" w:hAnsi="Times New Roman"/>
          <w:sz w:val="24"/>
          <w:szCs w:val="24"/>
        </w:rPr>
        <w:t> </w:t>
      </w:r>
      <w:r w:rsidR="0004767B" w:rsidRPr="00D82783">
        <w:rPr>
          <w:rFonts w:ascii="Times New Roman" w:hAnsi="Times New Roman"/>
          <w:sz w:val="24"/>
          <w:szCs w:val="24"/>
        </w:rPr>
        <w:t>dofinansowanie</w:t>
      </w:r>
      <w:r w:rsidRPr="00D82783">
        <w:rPr>
          <w:rFonts w:ascii="Times New Roman" w:hAnsi="Times New Roman"/>
          <w:sz w:val="24"/>
          <w:szCs w:val="24"/>
        </w:rPr>
        <w:t xml:space="preserve"> projektów ze środków RPO WSL 2014-2020 (tj. Ogłoszenie o konkursie i Regulamin konkursu wraz z załącznikami).</w:t>
      </w:r>
    </w:p>
    <w:p w:rsidR="00D37863" w:rsidRPr="00D82783" w:rsidRDefault="00D37863" w:rsidP="00D37863">
      <w:pPr>
        <w:autoSpaceDE w:val="0"/>
        <w:autoSpaceDN w:val="0"/>
        <w:adjustRightInd w:val="0"/>
        <w:spacing w:after="120" w:line="36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D82783">
        <w:rPr>
          <w:rFonts w:ascii="Times New Roman" w:hAnsi="Times New Roman"/>
          <w:b/>
          <w:sz w:val="24"/>
          <w:szCs w:val="24"/>
        </w:rPr>
        <w:t>Portal</w:t>
      </w:r>
      <w:r w:rsidRPr="00D82783">
        <w:rPr>
          <w:rFonts w:ascii="Times New Roman" w:hAnsi="Times New Roman"/>
          <w:sz w:val="24"/>
          <w:szCs w:val="24"/>
        </w:rPr>
        <w:t xml:space="preserve"> – portal internetowy o którym mowa w art. 115 ust. 1 lit. b </w:t>
      </w:r>
      <w:r w:rsidRPr="00281D16">
        <w:rPr>
          <w:rFonts w:ascii="Times New Roman" w:hAnsi="Times New Roman"/>
          <w:i/>
          <w:sz w:val="24"/>
          <w:szCs w:val="24"/>
        </w:rPr>
        <w:t>rozporządzenia ogólnego</w:t>
      </w:r>
      <w:r w:rsidRPr="00D82783">
        <w:rPr>
          <w:rFonts w:ascii="Times New Roman" w:hAnsi="Times New Roman"/>
          <w:sz w:val="24"/>
          <w:szCs w:val="24"/>
        </w:rPr>
        <w:t xml:space="preserve"> prowadzony przez Ministerstwo Rozwoju, tj.</w:t>
      </w:r>
      <w:r w:rsidRPr="00D82783">
        <w:rPr>
          <w:rFonts w:ascii="Times New Roman" w:hAnsi="Times New Roman"/>
          <w:sz w:val="24"/>
          <w:szCs w:val="24"/>
          <w:u w:val="single"/>
        </w:rPr>
        <w:t xml:space="preserve"> funduszeeuropejskie.gov.pl.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sz w:val="24"/>
          <w:szCs w:val="24"/>
        </w:rPr>
        <w:t xml:space="preserve">Pomoc Techniczna </w:t>
      </w:r>
      <w:r w:rsidRPr="00D82783">
        <w:rPr>
          <w:rFonts w:ascii="Times New Roman" w:hAnsi="Times New Roman"/>
          <w:sz w:val="24"/>
          <w:szCs w:val="24"/>
        </w:rPr>
        <w:t>– działania z zakresu przygotowania, zarządzania, monitorowania, oceny, informacji, promocji i kontroli działalności programów operacyjnych oraz działania mające na celu zwiększenie zdolności administracyjnych do wdrażania funduszy.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D82783">
        <w:rPr>
          <w:rFonts w:ascii="Times New Roman" w:hAnsi="Times New Roman"/>
          <w:b/>
          <w:sz w:val="24"/>
          <w:szCs w:val="24"/>
        </w:rPr>
        <w:t xml:space="preserve">Procedura odwoławcza – </w:t>
      </w:r>
      <w:r w:rsidRPr="00D82783">
        <w:rPr>
          <w:rFonts w:ascii="Times New Roman" w:hAnsi="Times New Roman"/>
          <w:sz w:val="24"/>
          <w:szCs w:val="24"/>
        </w:rPr>
        <w:t>w przypadku negatywnej oceny jego projektu wybieranego w</w:t>
      </w:r>
      <w:r w:rsidR="00881D4A">
        <w:rPr>
          <w:rFonts w:ascii="Times New Roman" w:hAnsi="Times New Roman"/>
          <w:sz w:val="24"/>
          <w:szCs w:val="24"/>
        </w:rPr>
        <w:t> </w:t>
      </w:r>
      <w:r w:rsidRPr="00D82783">
        <w:rPr>
          <w:rFonts w:ascii="Times New Roman" w:hAnsi="Times New Roman"/>
          <w:sz w:val="24"/>
          <w:szCs w:val="24"/>
        </w:rPr>
        <w:t>trybie konkursowym, wnioskodawcy przysługuje prawo wniesienia protestu w celu ponownego sprawdzenia złożonego wniosku w</w:t>
      </w:r>
      <w:r w:rsidR="00083EDB">
        <w:rPr>
          <w:rFonts w:ascii="Times New Roman" w:hAnsi="Times New Roman"/>
          <w:sz w:val="24"/>
          <w:szCs w:val="24"/>
        </w:rPr>
        <w:t> </w:t>
      </w:r>
      <w:r w:rsidRPr="00D82783">
        <w:rPr>
          <w:rFonts w:ascii="Times New Roman" w:hAnsi="Times New Roman"/>
          <w:sz w:val="24"/>
          <w:szCs w:val="24"/>
        </w:rPr>
        <w:t>zakresie spełniania kryteriów wyboru projektów.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sz w:val="24"/>
          <w:szCs w:val="24"/>
        </w:rPr>
        <w:t>Program operacyjny</w:t>
      </w:r>
      <w:r w:rsidRPr="00D82783">
        <w:rPr>
          <w:rFonts w:ascii="Times New Roman" w:hAnsi="Times New Roman"/>
          <w:sz w:val="24"/>
          <w:szCs w:val="24"/>
        </w:rPr>
        <w:t xml:space="preserve"> – dokument przedłożony przez państwo członkowskie i przyjęty przez Komisję, określający strategie rozwoju wraz ze spójnym zestawem priorytetów, które mają być osiągnięte z pomocą funduszu.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>Projekt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– przedsięwzięcie zmierzające do osiągnięcia założonego celu określonego wskaźnikami, z określonym początkiem i końcem realizacji, zgłoszone do objęcia </w:t>
      </w:r>
      <w:r w:rsidR="004B25B2">
        <w:rPr>
          <w:rFonts w:ascii="Times New Roman" w:eastAsia="Calibri" w:hAnsi="Times New Roman"/>
          <w:sz w:val="24"/>
          <w:szCs w:val="24"/>
          <w:lang w:eastAsia="ar-SA"/>
        </w:rPr>
        <w:t>a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>lb</w:t>
      </w:r>
      <w:r w:rsidR="004B25B2">
        <w:rPr>
          <w:rFonts w:ascii="Times New Roman" w:eastAsia="Calibri" w:hAnsi="Times New Roman"/>
          <w:sz w:val="24"/>
          <w:szCs w:val="24"/>
          <w:lang w:eastAsia="ar-SA"/>
        </w:rPr>
        <w:t>o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objęte współfinansowaniem UE (EFS, EFRR) w ramach RPO WSL 2014-2020.</w:t>
      </w:r>
    </w:p>
    <w:p w:rsidR="00D37863" w:rsidRPr="00D82783" w:rsidRDefault="00D37863" w:rsidP="00D37863">
      <w:pPr>
        <w:autoSpaceDE w:val="0"/>
        <w:autoSpaceDN w:val="0"/>
        <w:adjustRightInd w:val="0"/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sz w:val="24"/>
          <w:szCs w:val="24"/>
          <w:lang w:eastAsia="ar-SA"/>
        </w:rPr>
        <w:t>Rozporządzenie ogólne</w:t>
      </w:r>
      <w:r w:rsidRPr="00D82783">
        <w:rPr>
          <w:rFonts w:ascii="Times New Roman" w:hAnsi="Times New Roman"/>
          <w:sz w:val="24"/>
          <w:szCs w:val="24"/>
          <w:lang w:eastAsia="ar-SA"/>
        </w:rPr>
        <w:t xml:space="preserve"> – </w:t>
      </w:r>
      <w:r w:rsidRPr="00D82783">
        <w:rPr>
          <w:rFonts w:ascii="Times New Roman" w:hAnsi="Times New Roman"/>
          <w:sz w:val="24"/>
          <w:szCs w:val="24"/>
        </w:rPr>
        <w:t xml:space="preserve">rozporządzenie Parlamentu Europejskiego (WE) i Rady (UE) </w:t>
      </w:r>
      <w:r w:rsidRPr="00D82783">
        <w:rPr>
          <w:rFonts w:ascii="Times New Roman" w:hAnsi="Times New Roman"/>
          <w:sz w:val="24"/>
          <w:szCs w:val="24"/>
        </w:rPr>
        <w:br/>
        <w:t>nr 1303/2013 z dnia 17 grudnia 2013 r. ustanawiające wspólne przepisy dotyczące Europejskiego Funduszu Rozwoju Regionalnego, Europejskiego Funduszu Społecznego, Funduszu Spójności, Europejskiego Funduszu Rolnego na rzecz Rozwoju Obszarów Wiejskich oraz Europejskiego Funduszu Morskiego i Rybackiego oraz ustanawiające przepisy ogólne dotyczące Europejskiego Funduszu Rozwoju Regionalnego, Europejskiego Funduszu Społecznego, Funduszu Spójności i Europejskiego Funduszu Morskiego i Rybackiego oraz uchylające rozporządzenie Rady (WE) nr 1083/2006 (Dz. Urz. UE L 347 z 20.12.2013 r., str. 320).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lastRenderedPageBreak/>
        <w:t>Sprawozdawczość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– obejmuje zbieranie informacji dotyczących realizacji RPO WSL 2014-2020 z uwzględnieniem Priorytetów Inwestycyjnych, osi priorytetowych i Celów Tematycznych, funduszy oraz kategorii regionów, w</w:t>
      </w:r>
      <w:r w:rsidR="00083EDB">
        <w:rPr>
          <w:rFonts w:ascii="Times New Roman" w:eastAsia="Calibri" w:hAnsi="Times New Roman"/>
          <w:sz w:val="24"/>
          <w:szCs w:val="24"/>
          <w:lang w:eastAsia="ar-SA"/>
        </w:rPr>
        <w:t> p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>ostaci danych liczbowych, w szczególności wskaźników rzeczowych i finansowych oraz przekazywanie ich odpowiednim instytucjom, w określonym zakresie i trybie dla potrzeb monitorowania realizacji RPO WSL 2014-2020 na każdym etapie jego wdrażania.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>Sprawozdanie roczne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– sprawozdanie sporządzane za rok budżetowy w latach 2016-2023.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>Sprawozdanie końcowe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– sprawozdanie sporządzane w roku, który zostanie określony przez KE.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 xml:space="preserve">Umowa o dofinansowanie – </w:t>
      </w:r>
      <w:r w:rsidRPr="00D82783">
        <w:rPr>
          <w:rFonts w:ascii="Times New Roman" w:hAnsi="Times New Roman"/>
          <w:color w:val="000000"/>
          <w:sz w:val="24"/>
          <w:szCs w:val="24"/>
        </w:rPr>
        <w:t xml:space="preserve">umowa zawarta między </w:t>
      </w:r>
      <w:r w:rsidRPr="00D82783">
        <w:rPr>
          <w:rFonts w:ascii="Times New Roman" w:eastAsia="Calibri" w:hAnsi="Times New Roman"/>
          <w:sz w:val="24"/>
          <w:szCs w:val="24"/>
        </w:rPr>
        <w:t>właściwą instytucją a wnioskodawcą, którego projekt został wybrany do dofinansowania, zawierająca co najmniej elementy, o których mowa w art. 206 ust. 2 ustawy z dnia 27</w:t>
      </w:r>
      <w:r w:rsidR="00083EDB">
        <w:rPr>
          <w:rFonts w:ascii="Times New Roman" w:eastAsia="Calibri" w:hAnsi="Times New Roman"/>
          <w:sz w:val="24"/>
          <w:szCs w:val="24"/>
        </w:rPr>
        <w:t> </w:t>
      </w:r>
      <w:r w:rsidRPr="00D82783">
        <w:rPr>
          <w:rFonts w:ascii="Times New Roman" w:eastAsia="Calibri" w:hAnsi="Times New Roman"/>
          <w:sz w:val="24"/>
          <w:szCs w:val="24"/>
        </w:rPr>
        <w:t>sierpnia 2009 r. o finansach publicznych (t.j. Dz. U. z 2016 r. poz. 1870 z późn. zm.) albo porozumienie, o którym mowa w art. 206 ust. 5 ustawy z dnia 27 sierpnia 2009 r. o finansach publicznych.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>Ustawa wdrożeniowa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– </w:t>
      </w:r>
      <w:r w:rsidRPr="00D82783">
        <w:rPr>
          <w:rFonts w:ascii="Times New Roman" w:hAnsi="Times New Roman"/>
          <w:sz w:val="24"/>
          <w:szCs w:val="24"/>
        </w:rPr>
        <w:t xml:space="preserve">ustawa z dnia 11 lipca 2014 r. o zasadach realizacji programów </w:t>
      </w:r>
      <w:r w:rsidRPr="00D82783">
        <w:rPr>
          <w:rFonts w:ascii="Times New Roman" w:hAnsi="Times New Roman"/>
          <w:sz w:val="24"/>
          <w:szCs w:val="24"/>
        </w:rPr>
        <w:br/>
        <w:t>w zakresie polityki spójności finansowanych w perspektywie finansowej 2014-2020 (t.j. Dz. U. z 2017 r. poz. 1460 z późn. zm.).</w:t>
      </w:r>
    </w:p>
    <w:p w:rsidR="00527413" w:rsidRPr="00D82783" w:rsidRDefault="00527413" w:rsidP="00527413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Warunki</w:t>
      </w:r>
      <w:r w:rsidRPr="00D82783">
        <w:rPr>
          <w:rFonts w:ascii="Times New Roman" w:hAnsi="Times New Roman"/>
          <w:b/>
          <w:sz w:val="24"/>
          <w:szCs w:val="24"/>
        </w:rPr>
        <w:t xml:space="preserve"> formalne</w:t>
      </w:r>
      <w:r w:rsidRPr="00D82783">
        <w:rPr>
          <w:rFonts w:ascii="Times New Roman" w:hAnsi="Times New Roman"/>
          <w:sz w:val="24"/>
          <w:szCs w:val="24"/>
        </w:rPr>
        <w:t xml:space="preserve"> – </w:t>
      </w:r>
      <w:r w:rsidRPr="00790404">
        <w:rPr>
          <w:rFonts w:ascii="Times New Roman" w:hAnsi="Times New Roman"/>
          <w:sz w:val="24"/>
          <w:szCs w:val="24"/>
        </w:rPr>
        <w:t>warunki odnoszące się do kompletności, formy oraz terminu złożenia wniosku o</w:t>
      </w:r>
      <w:r w:rsidR="00083EDB">
        <w:rPr>
          <w:rFonts w:ascii="Times New Roman" w:hAnsi="Times New Roman"/>
          <w:sz w:val="24"/>
          <w:szCs w:val="24"/>
        </w:rPr>
        <w:t> </w:t>
      </w:r>
      <w:r w:rsidRPr="00790404">
        <w:rPr>
          <w:rFonts w:ascii="Times New Roman" w:hAnsi="Times New Roman"/>
          <w:sz w:val="24"/>
          <w:szCs w:val="24"/>
        </w:rPr>
        <w:t>dofinansowanie projektu, których weryfikacja odbywa się przez stwierdzenie spełnienia lub niespełnienia danego warunku</w:t>
      </w:r>
      <w:r w:rsidRPr="00D82783">
        <w:rPr>
          <w:rFonts w:ascii="Times New Roman" w:hAnsi="Times New Roman"/>
          <w:sz w:val="24"/>
          <w:szCs w:val="24"/>
        </w:rPr>
        <w:t>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>Wniosek o dofinansowanie projektu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– dokument, w którym zawarty jest opis projektu i na podstawie którego dokonuje się oceny spełniania kryteriów wyboru projektów przez ten projekt.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 xml:space="preserve">Wniosek o płatność 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– </w:t>
      </w:r>
      <w:r w:rsidRPr="00D82783">
        <w:rPr>
          <w:rFonts w:ascii="Times New Roman" w:hAnsi="Times New Roman"/>
          <w:sz w:val="24"/>
          <w:szCs w:val="24"/>
        </w:rPr>
        <w:t xml:space="preserve">określony przez IZ RPO WSL, standardowy formularz wniosku </w:t>
      </w:r>
      <w:r w:rsidR="000B120E">
        <w:rPr>
          <w:rFonts w:ascii="Times New Roman" w:hAnsi="Times New Roman"/>
          <w:sz w:val="24"/>
          <w:szCs w:val="24"/>
        </w:rPr>
        <w:t>beneficjenta</w:t>
      </w:r>
      <w:r w:rsidR="004D4F93">
        <w:rPr>
          <w:rFonts w:ascii="Times New Roman" w:hAnsi="Times New Roman"/>
          <w:sz w:val="24"/>
          <w:szCs w:val="24"/>
        </w:rPr>
        <w:t xml:space="preserve"> </w:t>
      </w:r>
      <w:r w:rsidRPr="00D82783">
        <w:rPr>
          <w:rFonts w:ascii="Times New Roman" w:hAnsi="Times New Roman"/>
          <w:sz w:val="24"/>
          <w:szCs w:val="24"/>
        </w:rPr>
        <w:t xml:space="preserve">o płatność wraz z załącznikami, który służy rozliczeniu </w:t>
      </w:r>
      <w:r w:rsidR="000B120E">
        <w:rPr>
          <w:rFonts w:ascii="Times New Roman" w:hAnsi="Times New Roman"/>
          <w:sz w:val="24"/>
          <w:szCs w:val="24"/>
        </w:rPr>
        <w:t xml:space="preserve">Planu Działań Pomocy Technicznej/Projektu, a w przypadku IP/IP RIT RPO WSL również wniosku o zaliczkę. 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hAnsi="Times New Roman"/>
          <w:b/>
          <w:sz w:val="24"/>
          <w:szCs w:val="24"/>
        </w:rPr>
        <w:t>Wnioskodawca</w:t>
      </w:r>
      <w:r w:rsidRPr="00D82783">
        <w:rPr>
          <w:rFonts w:ascii="Times New Roman" w:hAnsi="Times New Roman"/>
          <w:sz w:val="24"/>
          <w:szCs w:val="24"/>
        </w:rPr>
        <w:t xml:space="preserve"> – podmiot, który złożył wniosek o dofinansowanie projektu.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>Współfinansowanie krajowe z budżetu państwa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– środki budżetu państwa niepochodzące 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br/>
        <w:t>z budżetu środków europejskich, o których mowa w art. 117 ustawy o finansach publicznych, wypłacane na rzecz beneficjenta albo wydatkowane przez państwową jednostkę budżetową w</w:t>
      </w:r>
      <w:r w:rsidR="00881D4A">
        <w:rPr>
          <w:rFonts w:ascii="Times New Roman" w:eastAsia="Calibri" w:hAnsi="Times New Roman"/>
          <w:sz w:val="24"/>
          <w:szCs w:val="24"/>
          <w:lang w:eastAsia="ar-SA"/>
        </w:rPr>
        <w:t> 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>ramach projektu.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>Współfinansowanie UE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– środki pochodzące z budżetu środków europejskich, o których mowa w art. 117 ust. 1 </w:t>
      </w:r>
      <w:r w:rsidRPr="00512B01">
        <w:rPr>
          <w:rFonts w:ascii="Times New Roman" w:eastAsia="Calibri" w:hAnsi="Times New Roman"/>
          <w:i/>
          <w:sz w:val="24"/>
          <w:szCs w:val="24"/>
          <w:lang w:eastAsia="ar-SA"/>
        </w:rPr>
        <w:t>ustawy o finansach publicznych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>, oraz podlegające refundacji przez Komisję Europejską środki budżetu państwa przeznaczone na realizację projektów pomocy technicznej, wypłacane na rzecz beneficjenta albo wydatkowane przez państwową jednostkę budżetową w ramach projektu.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lastRenderedPageBreak/>
        <w:t>Wydatek kwalifikowany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– koszt lub wydatek poniesiony w związku z realizacją projektu, który kwalifikuje się do refundacji zgodnie z umową o dofinansowanie.</w:t>
      </w:r>
    </w:p>
    <w:p w:rsidR="00D37863" w:rsidRPr="00D82783" w:rsidRDefault="00D37863" w:rsidP="00D37863">
      <w:pPr>
        <w:spacing w:before="120" w:after="120" w:line="360" w:lineRule="auto"/>
        <w:jc w:val="both"/>
        <w:rPr>
          <w:rFonts w:ascii="Times New Roman" w:eastAsia="Calibri" w:hAnsi="Times New Roman"/>
          <w:sz w:val="24"/>
          <w:szCs w:val="24"/>
          <w:lang w:eastAsia="ar-SA"/>
        </w:rPr>
      </w:pPr>
      <w:r w:rsidRPr="00D82783">
        <w:rPr>
          <w:rFonts w:ascii="Times New Roman" w:eastAsia="Calibri" w:hAnsi="Times New Roman"/>
          <w:b/>
          <w:sz w:val="24"/>
          <w:szCs w:val="24"/>
          <w:lang w:eastAsia="ar-SA"/>
        </w:rPr>
        <w:t>Wydatki ogółem</w:t>
      </w:r>
      <w:r w:rsidRPr="00D82783">
        <w:rPr>
          <w:rFonts w:ascii="Times New Roman" w:eastAsia="Calibri" w:hAnsi="Times New Roman"/>
          <w:sz w:val="24"/>
          <w:szCs w:val="24"/>
          <w:lang w:eastAsia="ar-SA"/>
        </w:rPr>
        <w:t xml:space="preserve"> – całkowite koszty lub wydatki (kwalifikowane oraz niekwalifikowane) poniesione przez beneficjenta w związku z realizacją projektu objętego zapisami umowy o dofinansowanie.</w:t>
      </w:r>
    </w:p>
    <w:p w:rsidR="00D37863" w:rsidRPr="00D82783" w:rsidRDefault="00D37863" w:rsidP="00D37863">
      <w:pPr>
        <w:autoSpaceDE w:val="0"/>
        <w:autoSpaceDN w:val="0"/>
        <w:adjustRightInd w:val="0"/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bCs/>
          <w:sz w:val="24"/>
          <w:szCs w:val="24"/>
        </w:rPr>
        <w:t>TALGOS</w:t>
      </w:r>
      <w:r w:rsidRPr="00D82783">
        <w:rPr>
          <w:rFonts w:ascii="Times New Roman" w:hAnsi="Times New Roman"/>
          <w:sz w:val="24"/>
          <w:szCs w:val="24"/>
        </w:rPr>
        <w:t xml:space="preserve"> – elektroniczny obieg dokumentów i spraw dla administracji samorządowej i publicznej.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b/>
          <w:bCs/>
          <w:sz w:val="24"/>
          <w:szCs w:val="24"/>
        </w:rPr>
        <w:t xml:space="preserve">Zamówienia publiczne </w:t>
      </w:r>
      <w:r w:rsidRPr="00D82783">
        <w:rPr>
          <w:rFonts w:ascii="Times New Roman" w:hAnsi="Times New Roman"/>
          <w:sz w:val="24"/>
          <w:szCs w:val="24"/>
        </w:rPr>
        <w:t>– zgodnie z art. 2 pkt. 13 ustawy z dnia 29 stycznia 2004 r. – Prawo zamówień publicznych (t.j. Dz. U. z 201</w:t>
      </w:r>
      <w:r w:rsidR="004D4F93">
        <w:rPr>
          <w:rFonts w:ascii="Times New Roman" w:hAnsi="Times New Roman"/>
          <w:sz w:val="24"/>
          <w:szCs w:val="24"/>
        </w:rPr>
        <w:t>7</w:t>
      </w:r>
      <w:r w:rsidRPr="00D82783">
        <w:rPr>
          <w:rFonts w:ascii="Times New Roman" w:hAnsi="Times New Roman"/>
          <w:sz w:val="24"/>
          <w:szCs w:val="24"/>
        </w:rPr>
        <w:t xml:space="preserve"> r. poz. </w:t>
      </w:r>
      <w:r w:rsidR="004D4F93">
        <w:rPr>
          <w:rFonts w:ascii="Times New Roman" w:hAnsi="Times New Roman"/>
          <w:sz w:val="24"/>
          <w:szCs w:val="24"/>
        </w:rPr>
        <w:t>1579</w:t>
      </w:r>
      <w:r w:rsidRPr="00D82783">
        <w:rPr>
          <w:rFonts w:ascii="Times New Roman" w:hAnsi="Times New Roman"/>
          <w:sz w:val="24"/>
          <w:szCs w:val="24"/>
        </w:rPr>
        <w:t xml:space="preserve"> z późn. zm.).</w:t>
      </w:r>
    </w:p>
    <w:p w:rsidR="00D37863" w:rsidRPr="00D82783" w:rsidRDefault="00D37863" w:rsidP="00D37863">
      <w:pPr>
        <w:spacing w:after="120" w:line="360" w:lineRule="auto"/>
        <w:jc w:val="both"/>
        <w:rPr>
          <w:rFonts w:ascii="Times New Roman" w:hAnsi="Times New Roman"/>
          <w:sz w:val="24"/>
          <w:szCs w:val="24"/>
        </w:rPr>
      </w:pPr>
    </w:p>
    <w:p w:rsidR="00D37863" w:rsidRPr="00D82783" w:rsidRDefault="00D37863" w:rsidP="00D37863">
      <w:pPr>
        <w:pStyle w:val="Nagwek1"/>
        <w:numPr>
          <w:ilvl w:val="0"/>
          <w:numId w:val="5"/>
        </w:numPr>
        <w:jc w:val="both"/>
        <w:rPr>
          <w:sz w:val="24"/>
        </w:rPr>
      </w:pPr>
      <w:bookmarkStart w:id="5" w:name="_Toc483892272"/>
      <w:bookmarkStart w:id="6" w:name="_Toc483989066"/>
      <w:bookmarkStart w:id="7" w:name="_Toc487436618"/>
      <w:bookmarkStart w:id="8" w:name="_Toc487437920"/>
      <w:bookmarkStart w:id="9" w:name="_Toc487523716"/>
      <w:bookmarkStart w:id="10" w:name="_Toc487523986"/>
      <w:bookmarkStart w:id="11" w:name="_Toc418077902"/>
      <w:bookmarkStart w:id="12" w:name="_Toc487523987"/>
      <w:bookmarkEnd w:id="5"/>
      <w:bookmarkEnd w:id="6"/>
      <w:bookmarkEnd w:id="7"/>
      <w:bookmarkEnd w:id="8"/>
      <w:bookmarkEnd w:id="9"/>
      <w:bookmarkEnd w:id="10"/>
      <w:r w:rsidRPr="00D82783">
        <w:rPr>
          <w:sz w:val="24"/>
        </w:rPr>
        <w:t>Krótki opis RPO WSL 2014-2020</w:t>
      </w:r>
      <w:bookmarkEnd w:id="11"/>
      <w:bookmarkEnd w:id="12"/>
    </w:p>
    <w:p w:rsidR="00D37863" w:rsidRPr="00D82783" w:rsidRDefault="00D37863" w:rsidP="00D37863">
      <w:pPr>
        <w:spacing w:line="360" w:lineRule="auto"/>
        <w:jc w:val="both"/>
        <w:rPr>
          <w:rFonts w:ascii="Times New Roman" w:hAnsi="Times New Roman"/>
          <w:spacing w:val="4"/>
          <w:sz w:val="24"/>
          <w:szCs w:val="24"/>
          <w:lang w:eastAsia="en-US"/>
        </w:rPr>
      </w:pPr>
      <w:r w:rsidRPr="00281D16">
        <w:rPr>
          <w:rFonts w:ascii="Times New Roman" w:hAnsi="Times New Roman"/>
          <w:i/>
          <w:spacing w:val="4"/>
          <w:sz w:val="24"/>
          <w:szCs w:val="24"/>
          <w:lang w:eastAsia="en-US"/>
        </w:rPr>
        <w:t>Regionalny Program Operacyjny Województwa Śląskiego na lata 2014-2020</w:t>
      </w:r>
      <w:r w:rsidRPr="00D82783">
        <w:rPr>
          <w:rFonts w:ascii="Times New Roman" w:hAnsi="Times New Roman"/>
          <w:spacing w:val="4"/>
          <w:sz w:val="24"/>
          <w:szCs w:val="24"/>
          <w:lang w:eastAsia="en-US"/>
        </w:rPr>
        <w:t xml:space="preserve"> (RPO WSL 2014-2020) został przygotowany na podstawie </w:t>
      </w:r>
      <w:r w:rsidRPr="00281D16">
        <w:rPr>
          <w:rFonts w:ascii="Times New Roman" w:hAnsi="Times New Roman"/>
          <w:i/>
          <w:spacing w:val="4"/>
          <w:sz w:val="24"/>
          <w:szCs w:val="24"/>
          <w:lang w:eastAsia="en-US"/>
        </w:rPr>
        <w:t>rozporządzenia ogólnego</w:t>
      </w:r>
      <w:r w:rsidRPr="00D82783">
        <w:rPr>
          <w:rFonts w:ascii="Times New Roman" w:hAnsi="Times New Roman"/>
          <w:spacing w:val="4"/>
          <w:sz w:val="24"/>
          <w:szCs w:val="24"/>
          <w:lang w:eastAsia="en-US"/>
        </w:rPr>
        <w:t xml:space="preserve">, rozporządzenia Parlamentu Europejskiego i Rady (UE) nr 1301/2013 z dnia 17 grudnia 2013 r. </w:t>
      </w:r>
      <w:r w:rsidRPr="00D82783">
        <w:rPr>
          <w:rFonts w:ascii="Times New Roman" w:hAnsi="Times New Roman"/>
          <w:sz w:val="24"/>
          <w:szCs w:val="24"/>
          <w:lang w:eastAsia="en-US"/>
        </w:rPr>
        <w:t xml:space="preserve">w sprawie Europejskiego Funduszu Rozwoju Regionalnego i przepisów szczególnych dotyczących celu "Inwestycje na rzecz wzrostu i zatrudnienia" oraz w sprawie uchylenia rozporządzenia (WE) nr 1080/2006 oraz </w:t>
      </w:r>
      <w:r w:rsidRPr="00D82783">
        <w:rPr>
          <w:rFonts w:ascii="Times New Roman" w:hAnsi="Times New Roman"/>
          <w:spacing w:val="4"/>
          <w:sz w:val="24"/>
          <w:szCs w:val="24"/>
          <w:lang w:eastAsia="en-US"/>
        </w:rPr>
        <w:t xml:space="preserve">rozporządzenia Parlamentu Europejskiego i Rady (UE) nr </w:t>
      </w:r>
      <w:r w:rsidRPr="00D82783">
        <w:rPr>
          <w:rFonts w:ascii="Times New Roman" w:hAnsi="Times New Roman"/>
          <w:sz w:val="24"/>
          <w:szCs w:val="24"/>
          <w:lang w:eastAsia="en-US"/>
        </w:rPr>
        <w:t xml:space="preserve">1304/2013 </w:t>
      </w:r>
      <w:r w:rsidRPr="00D82783">
        <w:rPr>
          <w:rFonts w:ascii="Times New Roman" w:hAnsi="Times New Roman"/>
          <w:sz w:val="24"/>
          <w:szCs w:val="24"/>
          <w:lang w:eastAsia="en-US"/>
        </w:rPr>
        <w:br/>
        <w:t xml:space="preserve">z dnia 17 grudnia 2013 r. w sprawie Europejskiego Funduszu Społecznego i uchylającego rozporządzenie Rady (WE) nr 1081/2006, a także na podstawie </w:t>
      </w:r>
      <w:r w:rsidRPr="00D82783">
        <w:rPr>
          <w:rFonts w:ascii="Times New Roman" w:hAnsi="Times New Roman"/>
          <w:i/>
          <w:sz w:val="24"/>
          <w:szCs w:val="24"/>
          <w:lang w:eastAsia="en-US"/>
        </w:rPr>
        <w:t>ustawy wdrożeniowej</w:t>
      </w:r>
      <w:r w:rsidRPr="00D82783">
        <w:rPr>
          <w:rFonts w:ascii="Times New Roman" w:hAnsi="Times New Roman"/>
          <w:spacing w:val="4"/>
          <w:sz w:val="24"/>
          <w:szCs w:val="24"/>
          <w:lang w:eastAsia="en-US"/>
        </w:rPr>
        <w:t>.</w:t>
      </w:r>
    </w:p>
    <w:p w:rsidR="00D37863" w:rsidRPr="00D82783" w:rsidRDefault="00D37863" w:rsidP="00D37863">
      <w:pPr>
        <w:spacing w:line="360" w:lineRule="auto"/>
        <w:jc w:val="both"/>
        <w:rPr>
          <w:rFonts w:ascii="Times New Roman" w:hAnsi="Times New Roman"/>
          <w:sz w:val="24"/>
          <w:szCs w:val="24"/>
          <w:lang w:eastAsia="en-US"/>
        </w:rPr>
      </w:pPr>
      <w:r w:rsidRPr="00D82783">
        <w:rPr>
          <w:rFonts w:ascii="Times New Roman" w:hAnsi="Times New Roman"/>
          <w:sz w:val="24"/>
          <w:szCs w:val="24"/>
          <w:lang w:eastAsia="en-US"/>
        </w:rPr>
        <w:t>RPO WSL 2014-2020 jest jednym z 16 programów operacyjnych zarządzanych i wdrażanych na poziomie regionalnym i jednym z instrumentów realizacji Umowy Partnerstwa, która jest dokumentem określającym strategię interwencji funduszy europejskich w ramach trzech polityk unijnych w Polsce w latach 2014-2020. RPO WSL 2014-2020 został zaakceptowany przez Komisję Europejską w dniu 18 grudnia 2014 roku.</w:t>
      </w:r>
      <w:r w:rsidRPr="00D82783">
        <w:rPr>
          <w:rFonts w:ascii="Times New Roman" w:hAnsi="Times New Roman"/>
          <w:sz w:val="24"/>
          <w:szCs w:val="24"/>
          <w:vertAlign w:val="superscript"/>
          <w:lang w:eastAsia="en-US"/>
        </w:rPr>
        <w:footnoteReference w:id="2"/>
      </w:r>
    </w:p>
    <w:p w:rsidR="00D37863" w:rsidRPr="00D82783" w:rsidRDefault="00D37863" w:rsidP="00D37863">
      <w:pPr>
        <w:spacing w:after="0" w:line="360" w:lineRule="auto"/>
        <w:jc w:val="both"/>
        <w:rPr>
          <w:rFonts w:ascii="Times New Roman" w:eastAsia="Calibri" w:hAnsi="Times New Roman"/>
          <w:spacing w:val="4"/>
          <w:sz w:val="24"/>
          <w:szCs w:val="24"/>
          <w:lang w:eastAsia="en-US"/>
        </w:rPr>
      </w:pPr>
      <w:r w:rsidRPr="00D82783">
        <w:rPr>
          <w:rFonts w:ascii="Times New Roman" w:eastAsia="Calibri" w:hAnsi="Times New Roman"/>
          <w:spacing w:val="4"/>
          <w:sz w:val="24"/>
          <w:szCs w:val="24"/>
          <w:lang w:eastAsia="en-US"/>
        </w:rPr>
        <w:t xml:space="preserve">W ramach RPO WSL 2014-2020 funkcjonuje dwanaście merytorycznych Osi Priorytetowych (finansowanych z EFRR i EFS) oraz jedna Oś Priorytetowa dedykowana Działaniom w zakresie Pomocy Technicznej (finansowana w całości z EFS) na rzecz całego RPO WSL 2014-2020. </w:t>
      </w:r>
    </w:p>
    <w:p w:rsidR="00D37863" w:rsidRPr="00D82783" w:rsidRDefault="00D37863" w:rsidP="00D37863">
      <w:pPr>
        <w:pStyle w:val="Akapitzlist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D37863" w:rsidRPr="00D82783" w:rsidRDefault="00D37863" w:rsidP="00D37863">
      <w:pPr>
        <w:pStyle w:val="Nagwek1"/>
        <w:numPr>
          <w:ilvl w:val="0"/>
          <w:numId w:val="5"/>
        </w:numPr>
        <w:jc w:val="both"/>
        <w:rPr>
          <w:sz w:val="24"/>
        </w:rPr>
      </w:pPr>
      <w:bookmarkStart w:id="13" w:name="_Toc418077903"/>
      <w:bookmarkStart w:id="14" w:name="_Toc487523988"/>
      <w:r w:rsidRPr="00D82783">
        <w:rPr>
          <w:sz w:val="24"/>
        </w:rPr>
        <w:t>Organizacja Instytucji Pośredniczącej</w:t>
      </w:r>
      <w:bookmarkEnd w:id="13"/>
      <w:r w:rsidRPr="00D82783">
        <w:rPr>
          <w:sz w:val="24"/>
        </w:rPr>
        <w:t>.</w:t>
      </w:r>
      <w:bookmarkEnd w:id="14"/>
    </w:p>
    <w:p w:rsidR="00D37863" w:rsidRPr="00D82783" w:rsidRDefault="00D37863" w:rsidP="00D37863">
      <w:pPr>
        <w:spacing w:line="360" w:lineRule="auto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D82783">
        <w:rPr>
          <w:rFonts w:ascii="Times New Roman" w:hAnsi="Times New Roman"/>
          <w:sz w:val="24"/>
          <w:szCs w:val="24"/>
          <w:lang w:eastAsia="en-US"/>
        </w:rPr>
        <w:t>IP RPO WSL-WUP</w:t>
      </w:r>
      <w:r w:rsidR="00ED00D3">
        <w:rPr>
          <w:rFonts w:ascii="Times New Roman" w:hAnsi="Times New Roman"/>
          <w:sz w:val="24"/>
          <w:szCs w:val="24"/>
          <w:lang w:eastAsia="en-US"/>
        </w:rPr>
        <w:t xml:space="preserve"> </w:t>
      </w:r>
      <w:r w:rsidRPr="00D82783">
        <w:rPr>
          <w:rFonts w:ascii="Times New Roman" w:hAnsi="Times New Roman"/>
          <w:bCs/>
          <w:sz w:val="24"/>
          <w:szCs w:val="24"/>
          <w:lang w:eastAsia="en-US"/>
        </w:rPr>
        <w:t>jest jednostką organizacyjną Samorządu Województwa Śląskiego finansowaną z budżetu województwa, działającą</w:t>
      </w:r>
      <w:r w:rsidRPr="00D82783">
        <w:rPr>
          <w:rFonts w:ascii="Times New Roman" w:hAnsi="Times New Roman"/>
          <w:sz w:val="24"/>
          <w:szCs w:val="24"/>
          <w:lang w:eastAsia="en-US"/>
        </w:rPr>
        <w:t xml:space="preserve"> w oparciu o statut przyjęty uchwałą Sejmiku Województwa Śląskiego nr I/20/8/2000 z</w:t>
      </w:r>
      <w:r w:rsidR="00083EDB">
        <w:rPr>
          <w:rFonts w:ascii="Times New Roman" w:hAnsi="Times New Roman"/>
          <w:sz w:val="24"/>
          <w:szCs w:val="24"/>
          <w:lang w:eastAsia="en-US"/>
        </w:rPr>
        <w:t> </w:t>
      </w:r>
      <w:r w:rsidRPr="00D82783">
        <w:rPr>
          <w:rFonts w:ascii="Times New Roman" w:hAnsi="Times New Roman"/>
          <w:sz w:val="24"/>
          <w:szCs w:val="24"/>
          <w:lang w:eastAsia="en-US"/>
        </w:rPr>
        <w:t xml:space="preserve">dnia </w:t>
      </w:r>
      <w:r w:rsidRPr="00D82783">
        <w:rPr>
          <w:rFonts w:ascii="Times New Roman" w:hAnsi="Times New Roman"/>
          <w:sz w:val="24"/>
          <w:szCs w:val="24"/>
          <w:lang w:eastAsia="en-US"/>
        </w:rPr>
        <w:lastRenderedPageBreak/>
        <w:t xml:space="preserve">29 maja 2000 r. z późn. zm. IP RPO WSL- WUP </w:t>
      </w:r>
      <w:r w:rsidRPr="00D82783">
        <w:rPr>
          <w:rFonts w:ascii="Times New Roman" w:eastAsia="Calibri" w:hAnsi="Times New Roman"/>
          <w:sz w:val="24"/>
          <w:szCs w:val="24"/>
          <w:lang w:eastAsia="en-US"/>
        </w:rPr>
        <w:t xml:space="preserve">pełni </w:t>
      </w:r>
      <w:r w:rsidRPr="00D82783">
        <w:rPr>
          <w:rFonts w:ascii="Times New Roman" w:hAnsi="Times New Roman"/>
          <w:sz w:val="24"/>
          <w:szCs w:val="24"/>
        </w:rPr>
        <w:t>rolę Instytucji Pośredniczącej RPO WSL 2014-2020 z</w:t>
      </w:r>
      <w:r w:rsidRPr="00D82783">
        <w:rPr>
          <w:rFonts w:ascii="Times New Roman" w:hAnsi="Times New Roman"/>
          <w:sz w:val="24"/>
          <w:szCs w:val="24"/>
          <w:lang w:eastAsia="zh-CN"/>
        </w:rPr>
        <w:t xml:space="preserve">godnie z art. 10 ust. 1 </w:t>
      </w:r>
      <w:r w:rsidRPr="00281D16">
        <w:rPr>
          <w:rFonts w:ascii="Times New Roman" w:hAnsi="Times New Roman"/>
          <w:i/>
          <w:sz w:val="24"/>
          <w:szCs w:val="24"/>
          <w:lang w:eastAsia="zh-CN"/>
        </w:rPr>
        <w:t>u</w:t>
      </w:r>
      <w:r w:rsidRPr="00281D16">
        <w:rPr>
          <w:rFonts w:ascii="Times New Roman" w:hAnsi="Times New Roman"/>
          <w:i/>
          <w:iCs/>
          <w:sz w:val="24"/>
          <w:szCs w:val="24"/>
          <w:lang w:eastAsia="zh-CN"/>
        </w:rPr>
        <w:t>stawy</w:t>
      </w:r>
      <w:r w:rsidRPr="00281D16">
        <w:rPr>
          <w:rFonts w:ascii="Times New Roman" w:hAnsi="Times New Roman"/>
          <w:i/>
          <w:sz w:val="24"/>
          <w:szCs w:val="24"/>
          <w:lang w:eastAsia="zh-CN"/>
        </w:rPr>
        <w:t xml:space="preserve"> </w:t>
      </w:r>
      <w:r w:rsidRPr="00281D16">
        <w:rPr>
          <w:rFonts w:ascii="Times New Roman" w:hAnsi="Times New Roman"/>
          <w:i/>
          <w:iCs/>
          <w:sz w:val="24"/>
          <w:szCs w:val="24"/>
          <w:lang w:eastAsia="zh-CN"/>
        </w:rPr>
        <w:t>wdrożeniowej</w:t>
      </w:r>
      <w:r w:rsidRPr="00D82783">
        <w:rPr>
          <w:rFonts w:ascii="Times New Roman" w:hAnsi="Times New Roman"/>
          <w:i/>
          <w:iCs/>
          <w:sz w:val="24"/>
          <w:szCs w:val="24"/>
          <w:lang w:eastAsia="zh-CN"/>
        </w:rPr>
        <w:t>.</w:t>
      </w:r>
    </w:p>
    <w:p w:rsidR="00D37863" w:rsidRPr="00D82783" w:rsidRDefault="00D37863" w:rsidP="00D37863">
      <w:pPr>
        <w:spacing w:after="0" w:line="360" w:lineRule="auto"/>
        <w:jc w:val="both"/>
        <w:rPr>
          <w:rFonts w:ascii="Times New Roman" w:hAnsi="Times New Roman"/>
          <w:sz w:val="30"/>
          <w:szCs w:val="30"/>
        </w:rPr>
      </w:pPr>
      <w:r w:rsidRPr="00D82783">
        <w:rPr>
          <w:rFonts w:ascii="Times New Roman" w:hAnsi="Times New Roman"/>
          <w:sz w:val="24"/>
          <w:szCs w:val="24"/>
          <w:lang w:eastAsia="en-US"/>
        </w:rPr>
        <w:t>IZ RPO WSL powierzyła IP RPO WSL-WUP zadania związane z realizacją wybranych Działań/Poddziałań RPO WSL 2014-2020:</w:t>
      </w:r>
    </w:p>
    <w:tbl>
      <w:tblPr>
        <w:tblW w:w="0" w:type="auto"/>
        <w:tblInd w:w="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12"/>
        <w:gridCol w:w="1843"/>
        <w:gridCol w:w="4889"/>
      </w:tblGrid>
      <w:tr w:rsidR="00D37863" w:rsidRPr="00D82783" w:rsidTr="008D71E1">
        <w:trPr>
          <w:cantSplit/>
          <w:trHeight w:val="369"/>
        </w:trPr>
        <w:tc>
          <w:tcPr>
            <w:tcW w:w="2312" w:type="dxa"/>
            <w:vMerge w:val="restart"/>
            <w:shd w:val="clear" w:color="auto" w:fill="F2F2F2"/>
          </w:tcPr>
          <w:p w:rsidR="00D37863" w:rsidRPr="00D82783" w:rsidRDefault="00D37863" w:rsidP="00D7299A">
            <w:pPr>
              <w:spacing w:after="0" w:line="360" w:lineRule="auto"/>
              <w:ind w:left="-98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  <w:p w:rsidR="00D37863" w:rsidRPr="00D82783" w:rsidRDefault="00D37863" w:rsidP="00D7299A">
            <w:pPr>
              <w:spacing w:after="0" w:line="360" w:lineRule="auto"/>
              <w:ind w:left="-98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  <w:p w:rsidR="00D37863" w:rsidRPr="00D82783" w:rsidRDefault="00D37863" w:rsidP="00D7299A">
            <w:pPr>
              <w:spacing w:after="0" w:line="360" w:lineRule="auto"/>
              <w:ind w:left="-98"/>
              <w:jc w:val="center"/>
              <w:rPr>
                <w:rFonts w:ascii="Times New Roman" w:hAnsi="Times New Roman"/>
                <w:b/>
                <w:sz w:val="24"/>
                <w:lang w:eastAsia="en-US"/>
              </w:rPr>
            </w:pPr>
          </w:p>
          <w:p w:rsidR="00D37863" w:rsidRPr="00D82783" w:rsidRDefault="00D37863" w:rsidP="00D7299A">
            <w:pPr>
              <w:spacing w:after="0" w:line="360" w:lineRule="auto"/>
              <w:ind w:left="-98"/>
              <w:jc w:val="center"/>
              <w:rPr>
                <w:rFonts w:ascii="Times New Roman" w:hAnsi="Times New Roman"/>
                <w:b/>
                <w:sz w:val="24"/>
                <w:lang w:eastAsia="en-US"/>
              </w:rPr>
            </w:pPr>
          </w:p>
          <w:p w:rsidR="00D37863" w:rsidRPr="00D82783" w:rsidRDefault="00D37863" w:rsidP="00D7299A">
            <w:pPr>
              <w:spacing w:after="0" w:line="360" w:lineRule="auto"/>
              <w:ind w:left="-98"/>
              <w:jc w:val="center"/>
              <w:rPr>
                <w:rFonts w:ascii="Times New Roman" w:hAnsi="Times New Roman"/>
                <w:b/>
                <w:sz w:val="24"/>
                <w:lang w:eastAsia="en-US"/>
              </w:rPr>
            </w:pPr>
          </w:p>
          <w:p w:rsidR="00D37863" w:rsidRPr="00D82783" w:rsidRDefault="00D37863" w:rsidP="00D7299A">
            <w:pPr>
              <w:spacing w:after="0" w:line="360" w:lineRule="auto"/>
              <w:ind w:left="-98"/>
              <w:jc w:val="center"/>
              <w:rPr>
                <w:rFonts w:ascii="Times New Roman" w:hAnsi="Times New Roman"/>
                <w:b/>
                <w:sz w:val="24"/>
                <w:lang w:eastAsia="en-US"/>
              </w:rPr>
            </w:pPr>
          </w:p>
          <w:p w:rsidR="00D37863" w:rsidRPr="00D82783" w:rsidRDefault="00D37863" w:rsidP="00D7299A">
            <w:pPr>
              <w:spacing w:after="0" w:line="360" w:lineRule="auto"/>
              <w:ind w:left="-98"/>
              <w:jc w:val="center"/>
              <w:rPr>
                <w:rFonts w:ascii="Times New Roman" w:hAnsi="Times New Roman"/>
                <w:b/>
                <w:sz w:val="24"/>
                <w:lang w:eastAsia="en-US"/>
              </w:rPr>
            </w:pPr>
          </w:p>
          <w:p w:rsidR="00D37863" w:rsidRPr="00D82783" w:rsidRDefault="00D37863" w:rsidP="00D7299A">
            <w:pPr>
              <w:spacing w:after="0" w:line="360" w:lineRule="auto"/>
              <w:rPr>
                <w:rFonts w:ascii="Times New Roman" w:hAnsi="Times New Roman"/>
                <w:b/>
                <w:sz w:val="24"/>
                <w:lang w:eastAsia="en-US"/>
              </w:rPr>
            </w:pPr>
          </w:p>
          <w:p w:rsidR="00D37863" w:rsidRPr="00D82783" w:rsidRDefault="00D37863" w:rsidP="00D7299A">
            <w:pPr>
              <w:spacing w:after="0" w:line="360" w:lineRule="auto"/>
              <w:ind w:left="-98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 w:rsidRPr="00D82783">
              <w:rPr>
                <w:rFonts w:ascii="Times New Roman" w:hAnsi="Times New Roman"/>
                <w:b/>
                <w:sz w:val="24"/>
                <w:lang w:eastAsia="en-US"/>
              </w:rPr>
              <w:t>WUP</w:t>
            </w:r>
          </w:p>
          <w:p w:rsidR="00D37863" w:rsidRPr="00D82783" w:rsidRDefault="00D37863" w:rsidP="00D7299A">
            <w:pPr>
              <w:spacing w:after="0" w:line="360" w:lineRule="auto"/>
              <w:ind w:left="-98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  <w:p w:rsidR="00D37863" w:rsidRPr="00D82783" w:rsidRDefault="00D37863" w:rsidP="00D7299A">
            <w:pPr>
              <w:spacing w:after="0" w:line="360" w:lineRule="auto"/>
              <w:ind w:left="-98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  <w:p w:rsidR="00D37863" w:rsidRPr="00D82783" w:rsidRDefault="00D37863" w:rsidP="00D7299A">
            <w:pPr>
              <w:spacing w:after="0" w:line="360" w:lineRule="auto"/>
              <w:ind w:left="-98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843" w:type="dxa"/>
            <w:shd w:val="clear" w:color="auto" w:fill="F2F2F2"/>
            <w:vAlign w:val="center"/>
          </w:tcPr>
          <w:p w:rsidR="00D37863" w:rsidRPr="00D82783" w:rsidRDefault="00D37863" w:rsidP="00D7299A">
            <w:pPr>
              <w:spacing w:after="0" w:line="360" w:lineRule="auto"/>
              <w:rPr>
                <w:rFonts w:ascii="Times New Roman" w:hAnsi="Times New Roman"/>
                <w:sz w:val="24"/>
                <w:lang w:eastAsia="en-US"/>
              </w:rPr>
            </w:pPr>
            <w:r w:rsidRPr="00D82783">
              <w:rPr>
                <w:rFonts w:ascii="Times New Roman" w:hAnsi="Times New Roman"/>
                <w:sz w:val="24"/>
                <w:lang w:eastAsia="en-US"/>
              </w:rPr>
              <w:t>Oś Priorytetowa</w:t>
            </w:r>
          </w:p>
        </w:tc>
        <w:tc>
          <w:tcPr>
            <w:tcW w:w="4889" w:type="dxa"/>
            <w:shd w:val="clear" w:color="auto" w:fill="F2F2F2"/>
            <w:vAlign w:val="bottom"/>
          </w:tcPr>
          <w:p w:rsidR="00D37863" w:rsidRPr="00D82783" w:rsidRDefault="00D37863" w:rsidP="00D7299A">
            <w:pPr>
              <w:spacing w:after="0" w:line="360" w:lineRule="auto"/>
              <w:rPr>
                <w:rFonts w:ascii="Times New Roman" w:hAnsi="Times New Roman"/>
                <w:sz w:val="24"/>
                <w:lang w:eastAsia="en-US"/>
              </w:rPr>
            </w:pPr>
            <w:r w:rsidRPr="00D82783">
              <w:rPr>
                <w:rFonts w:ascii="Times New Roman" w:hAnsi="Times New Roman"/>
                <w:b/>
                <w:sz w:val="24"/>
              </w:rPr>
              <w:t>VII. REGIONALNY RYNEK PRACY</w:t>
            </w:r>
          </w:p>
        </w:tc>
      </w:tr>
      <w:tr w:rsidR="00D37863" w:rsidRPr="00D82783" w:rsidTr="008D71E1">
        <w:trPr>
          <w:cantSplit/>
          <w:trHeight w:val="420"/>
        </w:trPr>
        <w:tc>
          <w:tcPr>
            <w:tcW w:w="2312" w:type="dxa"/>
            <w:vMerge/>
            <w:shd w:val="clear" w:color="auto" w:fill="F2F2F2"/>
          </w:tcPr>
          <w:p w:rsidR="00D37863" w:rsidRPr="00D82783" w:rsidRDefault="00D37863" w:rsidP="00D7299A">
            <w:pPr>
              <w:spacing w:after="0" w:line="360" w:lineRule="auto"/>
              <w:ind w:left="-98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D37863" w:rsidRPr="00D82783" w:rsidRDefault="00D37863" w:rsidP="00D7299A">
            <w:pPr>
              <w:spacing w:after="0" w:line="360" w:lineRule="auto"/>
              <w:rPr>
                <w:rFonts w:ascii="Times New Roman" w:hAnsi="Times New Roman"/>
                <w:sz w:val="24"/>
                <w:lang w:eastAsia="en-US"/>
              </w:rPr>
            </w:pPr>
            <w:r w:rsidRPr="00D82783">
              <w:rPr>
                <w:rFonts w:ascii="Times New Roman" w:hAnsi="Times New Roman"/>
                <w:sz w:val="24"/>
                <w:lang w:eastAsia="en-US"/>
              </w:rPr>
              <w:t>Działanie/</w:t>
            </w:r>
          </w:p>
          <w:p w:rsidR="00D37863" w:rsidRPr="00D82783" w:rsidRDefault="00D37863" w:rsidP="00D7299A">
            <w:pPr>
              <w:spacing w:after="0" w:line="360" w:lineRule="auto"/>
              <w:rPr>
                <w:rFonts w:ascii="Times New Roman" w:hAnsi="Times New Roman"/>
                <w:sz w:val="24"/>
                <w:lang w:eastAsia="en-US"/>
              </w:rPr>
            </w:pPr>
            <w:r w:rsidRPr="00D82783">
              <w:rPr>
                <w:rFonts w:ascii="Times New Roman" w:hAnsi="Times New Roman"/>
                <w:sz w:val="24"/>
                <w:lang w:eastAsia="en-US"/>
              </w:rPr>
              <w:t>Poddziałanie</w:t>
            </w:r>
          </w:p>
        </w:tc>
        <w:tc>
          <w:tcPr>
            <w:tcW w:w="4889" w:type="dxa"/>
            <w:vAlign w:val="center"/>
          </w:tcPr>
          <w:p w:rsidR="00D37863" w:rsidRPr="00D82783" w:rsidRDefault="00D37863" w:rsidP="00D7299A">
            <w:pPr>
              <w:spacing w:after="0" w:line="360" w:lineRule="auto"/>
              <w:jc w:val="both"/>
              <w:rPr>
                <w:rFonts w:ascii="Times New Roman" w:hAnsi="Times New Roman"/>
                <w:i/>
                <w:sz w:val="24"/>
              </w:rPr>
            </w:pPr>
            <w:r w:rsidRPr="00D82783">
              <w:rPr>
                <w:rFonts w:ascii="Times New Roman" w:hAnsi="Times New Roman"/>
                <w:b/>
                <w:i/>
                <w:sz w:val="24"/>
              </w:rPr>
              <w:t>Działenie 7.1 Aktywne formy przeciwdziałania bezrobociu</w:t>
            </w:r>
            <w:r w:rsidRPr="00D82783">
              <w:rPr>
                <w:rFonts w:ascii="Times New Roman" w:hAnsi="Times New Roman"/>
                <w:i/>
              </w:rPr>
              <w:t xml:space="preserve"> </w:t>
            </w:r>
          </w:p>
          <w:p w:rsidR="00D37863" w:rsidRPr="00D82783" w:rsidRDefault="00D37863" w:rsidP="00881D4A">
            <w:pPr>
              <w:pStyle w:val="Akapitzlist"/>
              <w:numPr>
                <w:ilvl w:val="0"/>
                <w:numId w:val="8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sz w:val="24"/>
              </w:rPr>
              <w:t>Poddziałanie 7.1.1 Poprawa zdolności do zatrudnienia osób poszukujących pracy i</w:t>
            </w:r>
            <w:r w:rsidR="00881D4A">
              <w:rPr>
                <w:rFonts w:ascii="Times New Roman" w:hAnsi="Times New Roman"/>
                <w:sz w:val="24"/>
              </w:rPr>
              <w:t> </w:t>
            </w:r>
            <w:r w:rsidRPr="00D82783">
              <w:rPr>
                <w:rFonts w:ascii="Times New Roman" w:hAnsi="Times New Roman"/>
                <w:sz w:val="24"/>
              </w:rPr>
              <w:t>pozostających bez pracy na obszarach rewitalizowanych – ZIT;</w:t>
            </w:r>
          </w:p>
          <w:p w:rsidR="00D37863" w:rsidRPr="00D82783" w:rsidRDefault="00D37863" w:rsidP="00881D4A">
            <w:pPr>
              <w:pStyle w:val="Akapitzlist"/>
              <w:numPr>
                <w:ilvl w:val="0"/>
                <w:numId w:val="8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sz w:val="24"/>
              </w:rPr>
              <w:t>Poddziałanie 7.1.2  Poprawa zdolności do zatrudnienia osób poszukujących pracy i</w:t>
            </w:r>
            <w:r w:rsidR="00881D4A">
              <w:rPr>
                <w:rFonts w:ascii="Times New Roman" w:hAnsi="Times New Roman"/>
                <w:sz w:val="24"/>
              </w:rPr>
              <w:t> </w:t>
            </w:r>
            <w:r w:rsidRPr="00D82783">
              <w:rPr>
                <w:rFonts w:ascii="Times New Roman" w:hAnsi="Times New Roman"/>
                <w:sz w:val="24"/>
              </w:rPr>
              <w:t>pozostających bez pracy na obszarach rewitalizowanych – RIT;</w:t>
            </w:r>
          </w:p>
          <w:p w:rsidR="00D37863" w:rsidRPr="00D82783" w:rsidRDefault="00D37863" w:rsidP="00881D4A">
            <w:pPr>
              <w:pStyle w:val="Akapitzlist"/>
              <w:numPr>
                <w:ilvl w:val="0"/>
                <w:numId w:val="8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sz w:val="24"/>
              </w:rPr>
              <w:t>Poddziałanie 7.1.3  Poprawa zdolności do zatrudnienia osób poszukujących pracy i</w:t>
            </w:r>
            <w:r w:rsidR="00881D4A">
              <w:rPr>
                <w:rFonts w:ascii="Times New Roman" w:hAnsi="Times New Roman"/>
                <w:sz w:val="24"/>
              </w:rPr>
              <w:t> </w:t>
            </w:r>
            <w:r w:rsidRPr="00D82783">
              <w:rPr>
                <w:rFonts w:ascii="Times New Roman" w:hAnsi="Times New Roman"/>
                <w:sz w:val="24"/>
              </w:rPr>
              <w:t>pozostających bez zatrudnienia - konkurs;</w:t>
            </w:r>
          </w:p>
          <w:p w:rsidR="00D37863" w:rsidRPr="00D82783" w:rsidRDefault="00D37863" w:rsidP="00881D4A">
            <w:pPr>
              <w:pStyle w:val="Akapitzlist"/>
              <w:numPr>
                <w:ilvl w:val="0"/>
                <w:numId w:val="8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sz w:val="24"/>
              </w:rPr>
              <w:t>Poddziałanie 7.1.4  Poprawa zdolności do zatrudnienia osób poszukujących pracy i</w:t>
            </w:r>
            <w:r w:rsidR="00881D4A">
              <w:rPr>
                <w:rFonts w:ascii="Times New Roman" w:hAnsi="Times New Roman"/>
                <w:sz w:val="24"/>
              </w:rPr>
              <w:t> </w:t>
            </w:r>
            <w:r w:rsidRPr="00D82783">
              <w:rPr>
                <w:rFonts w:ascii="Times New Roman" w:hAnsi="Times New Roman"/>
                <w:sz w:val="24"/>
              </w:rPr>
              <w:t>pozostających bez zatrudnienia - projekty pozakonkursowe EURES;</w:t>
            </w:r>
          </w:p>
        </w:tc>
      </w:tr>
      <w:tr w:rsidR="00D37863" w:rsidRPr="00D82783" w:rsidTr="008D71E1">
        <w:trPr>
          <w:cantSplit/>
          <w:trHeight w:val="1050"/>
        </w:trPr>
        <w:tc>
          <w:tcPr>
            <w:tcW w:w="2312" w:type="dxa"/>
            <w:vMerge/>
            <w:shd w:val="clear" w:color="auto" w:fill="F2F2F2"/>
          </w:tcPr>
          <w:p w:rsidR="00D37863" w:rsidRPr="00D82783" w:rsidRDefault="00D37863" w:rsidP="00D7299A">
            <w:pPr>
              <w:spacing w:after="0" w:line="360" w:lineRule="auto"/>
              <w:ind w:left="-98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843" w:type="dxa"/>
            <w:vMerge/>
            <w:vAlign w:val="center"/>
          </w:tcPr>
          <w:p w:rsidR="00D37863" w:rsidRPr="00D82783" w:rsidRDefault="00D37863" w:rsidP="00D7299A">
            <w:pPr>
              <w:spacing w:after="0" w:line="360" w:lineRule="auto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4889" w:type="dxa"/>
            <w:vAlign w:val="center"/>
          </w:tcPr>
          <w:p w:rsidR="00D37863" w:rsidRPr="00D82783" w:rsidRDefault="00D37863" w:rsidP="00D7299A">
            <w:pPr>
              <w:spacing w:after="0"/>
              <w:jc w:val="both"/>
              <w:rPr>
                <w:rFonts w:ascii="Times New Roman" w:hAnsi="Times New Roman"/>
                <w:b/>
                <w:i/>
                <w:sz w:val="24"/>
              </w:rPr>
            </w:pPr>
            <w:r w:rsidRPr="00D82783">
              <w:rPr>
                <w:rFonts w:ascii="Times New Roman" w:hAnsi="Times New Roman"/>
                <w:b/>
                <w:i/>
                <w:sz w:val="24"/>
              </w:rPr>
              <w:t>Działanie 7.2 Poprawa zdolności do zatrudnienia osób poszukujących pracy i pozostających bez zatrudnienia - projekty pozakonkursowe                (dla publicznych służb zatrudnienia)</w:t>
            </w:r>
          </w:p>
        </w:tc>
      </w:tr>
      <w:tr w:rsidR="00D37863" w:rsidRPr="00D82783" w:rsidTr="008D71E1">
        <w:trPr>
          <w:cantSplit/>
          <w:trHeight w:val="135"/>
        </w:trPr>
        <w:tc>
          <w:tcPr>
            <w:tcW w:w="2312" w:type="dxa"/>
            <w:vMerge/>
            <w:shd w:val="clear" w:color="auto" w:fill="F2F2F2"/>
          </w:tcPr>
          <w:p w:rsidR="00D37863" w:rsidRPr="00D82783" w:rsidRDefault="00D37863" w:rsidP="00D7299A">
            <w:pPr>
              <w:spacing w:after="0" w:line="360" w:lineRule="auto"/>
              <w:ind w:left="-98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843" w:type="dxa"/>
            <w:vMerge/>
            <w:vAlign w:val="center"/>
          </w:tcPr>
          <w:p w:rsidR="00D37863" w:rsidRPr="00D82783" w:rsidRDefault="00D37863" w:rsidP="00D7299A">
            <w:pPr>
              <w:spacing w:after="0" w:line="360" w:lineRule="auto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4889" w:type="dxa"/>
            <w:vAlign w:val="center"/>
          </w:tcPr>
          <w:p w:rsidR="00216BFA" w:rsidRDefault="00D37863" w:rsidP="008D71E1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b/>
                <w:i/>
                <w:sz w:val="24"/>
              </w:rPr>
              <w:t xml:space="preserve">Działanie 7.3 Wsparcie dla osób zamierzających rozpocząć prowadzenie działalności gospodarczej                     </w:t>
            </w:r>
            <w:r w:rsidRPr="00D82783">
              <w:rPr>
                <w:rFonts w:ascii="Times New Roman" w:hAnsi="Times New Roman"/>
                <w:sz w:val="24"/>
              </w:rPr>
              <w:t>Poddziałanie 7.3.1 Promocja samozatrudnienia na obszarach rewitalizowanych – ZIT;</w:t>
            </w:r>
          </w:p>
          <w:p w:rsidR="00D37863" w:rsidRPr="00D82783" w:rsidRDefault="00D37863" w:rsidP="00D7299A">
            <w:pPr>
              <w:pStyle w:val="Akapitzlist"/>
              <w:numPr>
                <w:ilvl w:val="0"/>
                <w:numId w:val="9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sz w:val="24"/>
              </w:rPr>
              <w:t>Poddziałanie 7.3.2 Promocja samozatrudnienia na obszarach rewitalizowanych – RIT;</w:t>
            </w:r>
          </w:p>
          <w:p w:rsidR="00D37863" w:rsidRPr="00D82783" w:rsidRDefault="00D37863" w:rsidP="00D7299A">
            <w:pPr>
              <w:pStyle w:val="Akapitzlist"/>
              <w:numPr>
                <w:ilvl w:val="0"/>
                <w:numId w:val="9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sz w:val="24"/>
              </w:rPr>
              <w:t>Poddziałanie 7.3.3 Promocja samozatrudnienia – konkurs;</w:t>
            </w:r>
          </w:p>
        </w:tc>
      </w:tr>
      <w:tr w:rsidR="00D37863" w:rsidRPr="00D82783" w:rsidTr="008D71E1">
        <w:trPr>
          <w:cantSplit/>
          <w:trHeight w:val="422"/>
        </w:trPr>
        <w:tc>
          <w:tcPr>
            <w:tcW w:w="2312" w:type="dxa"/>
            <w:vMerge/>
            <w:shd w:val="clear" w:color="auto" w:fill="F2F2F2"/>
          </w:tcPr>
          <w:p w:rsidR="00D37863" w:rsidRPr="00D82783" w:rsidRDefault="00D37863" w:rsidP="00D7299A">
            <w:pPr>
              <w:spacing w:after="0" w:line="360" w:lineRule="auto"/>
              <w:ind w:left="-98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843" w:type="dxa"/>
            <w:vMerge/>
            <w:vAlign w:val="center"/>
          </w:tcPr>
          <w:p w:rsidR="00D37863" w:rsidRPr="00D82783" w:rsidRDefault="00D37863" w:rsidP="00D7299A">
            <w:pPr>
              <w:spacing w:after="0" w:line="360" w:lineRule="auto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4889" w:type="dxa"/>
            <w:vAlign w:val="center"/>
          </w:tcPr>
          <w:p w:rsidR="00D37863" w:rsidRPr="00D82783" w:rsidRDefault="00D37863" w:rsidP="00D7299A">
            <w:pPr>
              <w:spacing w:after="0"/>
              <w:jc w:val="both"/>
              <w:rPr>
                <w:rFonts w:ascii="Times New Roman" w:hAnsi="Times New Roman"/>
                <w:b/>
                <w:i/>
                <w:sz w:val="24"/>
              </w:rPr>
            </w:pPr>
            <w:r w:rsidRPr="00D82783">
              <w:rPr>
                <w:rFonts w:ascii="Times New Roman" w:hAnsi="Times New Roman"/>
                <w:b/>
                <w:i/>
                <w:sz w:val="24"/>
              </w:rPr>
              <w:t>7.4 Wspomaganie procesów adaptacji do zmian na regionalnym rynku pracy ( działania z zakresu outplacementu)</w:t>
            </w:r>
          </w:p>
          <w:p w:rsidR="00D37863" w:rsidRPr="00D82783" w:rsidRDefault="00D37863" w:rsidP="00D7299A">
            <w:pPr>
              <w:pStyle w:val="Akapitzlist"/>
              <w:numPr>
                <w:ilvl w:val="0"/>
                <w:numId w:val="10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sz w:val="24"/>
              </w:rPr>
              <w:t>Poddziałanie 7.4.1 Outplacement – ZIT;</w:t>
            </w:r>
          </w:p>
          <w:p w:rsidR="00D37863" w:rsidRPr="00D82783" w:rsidRDefault="00D37863" w:rsidP="00D7299A">
            <w:pPr>
              <w:pStyle w:val="Akapitzlist"/>
              <w:numPr>
                <w:ilvl w:val="0"/>
                <w:numId w:val="10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sz w:val="24"/>
              </w:rPr>
              <w:t>Poddziałanie  7.4.2  Outplacement – konkurs;</w:t>
            </w:r>
          </w:p>
        </w:tc>
      </w:tr>
      <w:tr w:rsidR="00D37863" w:rsidRPr="00D82783" w:rsidTr="008D71E1">
        <w:trPr>
          <w:cantSplit/>
          <w:trHeight w:val="600"/>
        </w:trPr>
        <w:tc>
          <w:tcPr>
            <w:tcW w:w="2312" w:type="dxa"/>
            <w:vMerge/>
            <w:shd w:val="clear" w:color="auto" w:fill="F2F2F2"/>
          </w:tcPr>
          <w:p w:rsidR="00D37863" w:rsidRPr="00D82783" w:rsidRDefault="00D37863" w:rsidP="00D7299A">
            <w:pPr>
              <w:spacing w:after="0" w:line="360" w:lineRule="auto"/>
              <w:ind w:left="-98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843" w:type="dxa"/>
            <w:shd w:val="clear" w:color="auto" w:fill="F2F2F2"/>
            <w:vAlign w:val="center"/>
          </w:tcPr>
          <w:p w:rsidR="00D37863" w:rsidRPr="00D82783" w:rsidRDefault="00D37863" w:rsidP="00D7299A">
            <w:pPr>
              <w:spacing w:after="0" w:line="360" w:lineRule="auto"/>
              <w:rPr>
                <w:rFonts w:ascii="Times New Roman" w:hAnsi="Times New Roman"/>
                <w:sz w:val="24"/>
                <w:lang w:eastAsia="en-US"/>
              </w:rPr>
            </w:pPr>
            <w:r w:rsidRPr="00D82783">
              <w:rPr>
                <w:rFonts w:ascii="Times New Roman" w:hAnsi="Times New Roman"/>
                <w:sz w:val="24"/>
                <w:lang w:eastAsia="en-US"/>
              </w:rPr>
              <w:t>Oś Priorytetowa</w:t>
            </w:r>
          </w:p>
        </w:tc>
        <w:tc>
          <w:tcPr>
            <w:tcW w:w="4889" w:type="dxa"/>
            <w:shd w:val="clear" w:color="auto" w:fill="F2F2F2"/>
            <w:vAlign w:val="center"/>
          </w:tcPr>
          <w:p w:rsidR="00D37863" w:rsidRPr="00D82783" w:rsidRDefault="00D37863" w:rsidP="00D7299A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 w:rsidRPr="00D82783">
              <w:rPr>
                <w:rFonts w:ascii="Times New Roman" w:hAnsi="Times New Roman"/>
                <w:b/>
                <w:sz w:val="24"/>
              </w:rPr>
              <w:t>VIII. REGIONALNE KADRY GOSPODARKI OPARTEJ NA WIEDZY</w:t>
            </w:r>
          </w:p>
        </w:tc>
      </w:tr>
      <w:tr w:rsidR="00D37863" w:rsidRPr="00D82783" w:rsidTr="008D71E1">
        <w:trPr>
          <w:cantSplit/>
          <w:trHeight w:val="795"/>
        </w:trPr>
        <w:tc>
          <w:tcPr>
            <w:tcW w:w="2312" w:type="dxa"/>
            <w:vMerge/>
            <w:shd w:val="clear" w:color="auto" w:fill="F2F2F2"/>
          </w:tcPr>
          <w:p w:rsidR="00D37863" w:rsidRPr="00D82783" w:rsidRDefault="00D37863" w:rsidP="00D7299A">
            <w:pPr>
              <w:spacing w:after="0" w:line="360" w:lineRule="auto"/>
              <w:ind w:left="-98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843" w:type="dxa"/>
            <w:vAlign w:val="center"/>
          </w:tcPr>
          <w:p w:rsidR="00D37863" w:rsidRPr="00D82783" w:rsidRDefault="00D37863" w:rsidP="00D7299A">
            <w:pPr>
              <w:spacing w:after="0" w:line="360" w:lineRule="auto"/>
              <w:rPr>
                <w:rFonts w:ascii="Times New Roman" w:hAnsi="Times New Roman"/>
                <w:sz w:val="24"/>
                <w:lang w:eastAsia="en-US"/>
              </w:rPr>
            </w:pPr>
            <w:r w:rsidRPr="00D82783">
              <w:rPr>
                <w:rFonts w:ascii="Times New Roman" w:hAnsi="Times New Roman"/>
                <w:sz w:val="24"/>
                <w:lang w:eastAsia="en-US"/>
              </w:rPr>
              <w:t>Działanie/</w:t>
            </w:r>
          </w:p>
          <w:p w:rsidR="00D37863" w:rsidRPr="00D82783" w:rsidRDefault="00D37863" w:rsidP="00D7299A">
            <w:pPr>
              <w:spacing w:after="0" w:line="360" w:lineRule="auto"/>
              <w:rPr>
                <w:rFonts w:ascii="Times New Roman" w:hAnsi="Times New Roman"/>
                <w:sz w:val="24"/>
                <w:lang w:eastAsia="en-US"/>
              </w:rPr>
            </w:pPr>
            <w:r w:rsidRPr="00D82783">
              <w:rPr>
                <w:rFonts w:ascii="Times New Roman" w:hAnsi="Times New Roman"/>
                <w:sz w:val="24"/>
                <w:lang w:eastAsia="en-US"/>
              </w:rPr>
              <w:t>Poddziałanie</w:t>
            </w:r>
          </w:p>
        </w:tc>
        <w:tc>
          <w:tcPr>
            <w:tcW w:w="4889" w:type="dxa"/>
            <w:vAlign w:val="center"/>
          </w:tcPr>
          <w:p w:rsidR="00D37863" w:rsidRPr="00D82783" w:rsidRDefault="00D37863" w:rsidP="00D7299A">
            <w:pPr>
              <w:spacing w:after="0"/>
              <w:jc w:val="both"/>
              <w:rPr>
                <w:rFonts w:ascii="Times New Roman" w:hAnsi="Times New Roman"/>
                <w:b/>
                <w:i/>
                <w:sz w:val="24"/>
              </w:rPr>
            </w:pPr>
            <w:r w:rsidRPr="00D82783">
              <w:rPr>
                <w:rFonts w:ascii="Times New Roman" w:hAnsi="Times New Roman"/>
                <w:b/>
                <w:i/>
                <w:sz w:val="24"/>
              </w:rPr>
              <w:t>Działanie 8.2 Wzmacnianie potencjału adaptacyjnego przedsiębiorstw, przedsiębiorców i ich pracowników</w:t>
            </w:r>
          </w:p>
          <w:p w:rsidR="00D37863" w:rsidRPr="00D82783" w:rsidRDefault="00D37863" w:rsidP="00D7299A">
            <w:pPr>
              <w:pStyle w:val="Akapitzlist"/>
              <w:numPr>
                <w:ilvl w:val="0"/>
                <w:numId w:val="11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sz w:val="24"/>
              </w:rPr>
              <w:t>Poddziałanie 8.2.1 Wsparcie dla przedsiębiorców i ich pracowników w zakresie rozwoju przedsiębiorstwa – ZIT;</w:t>
            </w:r>
          </w:p>
          <w:p w:rsidR="00D37863" w:rsidRPr="00D82783" w:rsidRDefault="00D37863" w:rsidP="00D7299A">
            <w:pPr>
              <w:pStyle w:val="Akapitzlist"/>
              <w:numPr>
                <w:ilvl w:val="0"/>
                <w:numId w:val="11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sz w:val="24"/>
              </w:rPr>
              <w:t>Poddziałanie 8.2.2 Wsparcie dla przedsiębiorców i ich pracowników w zakresie rozwoju przedsiębiorstwa – RIT;</w:t>
            </w:r>
          </w:p>
          <w:p w:rsidR="00D37863" w:rsidRDefault="00D37863" w:rsidP="00D7299A">
            <w:pPr>
              <w:pStyle w:val="Akapitzlist"/>
              <w:numPr>
                <w:ilvl w:val="0"/>
                <w:numId w:val="11"/>
              </w:numPr>
              <w:spacing w:after="0" w:line="360" w:lineRule="auto"/>
              <w:jc w:val="both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sz w:val="24"/>
              </w:rPr>
              <w:t>Poddziałanie 8.2.3 Wsparcie dla przedsiębiorców i ich pracowników w zakresie rozwoju przedsiębiorstwa – konkurs</w:t>
            </w:r>
          </w:p>
          <w:p w:rsidR="00881D4A" w:rsidRPr="00D82783" w:rsidRDefault="00881D4A" w:rsidP="00881D4A">
            <w:pPr>
              <w:pStyle w:val="Akapitzlist"/>
              <w:spacing w:after="0" w:line="360" w:lineRule="auto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D37863" w:rsidRPr="00D82783" w:rsidTr="008D71E1">
        <w:trPr>
          <w:cantSplit/>
          <w:trHeight w:val="294"/>
        </w:trPr>
        <w:tc>
          <w:tcPr>
            <w:tcW w:w="2312" w:type="dxa"/>
            <w:vMerge/>
            <w:shd w:val="clear" w:color="auto" w:fill="F2F2F2"/>
          </w:tcPr>
          <w:p w:rsidR="00D37863" w:rsidRPr="00D82783" w:rsidRDefault="00D37863" w:rsidP="00D7299A">
            <w:pPr>
              <w:spacing w:after="0" w:line="360" w:lineRule="auto"/>
              <w:ind w:left="-98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843" w:type="dxa"/>
            <w:shd w:val="clear" w:color="auto" w:fill="F2F2F2"/>
            <w:vAlign w:val="center"/>
          </w:tcPr>
          <w:p w:rsidR="00D37863" w:rsidRPr="00D82783" w:rsidRDefault="00D37863" w:rsidP="00D7299A">
            <w:pPr>
              <w:spacing w:after="0" w:line="360" w:lineRule="auto"/>
              <w:rPr>
                <w:rFonts w:ascii="Times New Roman" w:hAnsi="Times New Roman"/>
                <w:sz w:val="24"/>
                <w:lang w:eastAsia="en-US"/>
              </w:rPr>
            </w:pPr>
            <w:r w:rsidRPr="00D82783">
              <w:rPr>
                <w:rFonts w:ascii="Times New Roman" w:hAnsi="Times New Roman"/>
                <w:sz w:val="24"/>
                <w:lang w:eastAsia="en-US"/>
              </w:rPr>
              <w:t>Oś Priorytetowa</w:t>
            </w:r>
          </w:p>
        </w:tc>
        <w:tc>
          <w:tcPr>
            <w:tcW w:w="4889" w:type="dxa"/>
            <w:shd w:val="clear" w:color="auto" w:fill="F2F2F2"/>
            <w:vAlign w:val="center"/>
          </w:tcPr>
          <w:p w:rsidR="00D37863" w:rsidRPr="00D82783" w:rsidRDefault="00D37863" w:rsidP="00D7299A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b/>
                <w:sz w:val="24"/>
              </w:rPr>
              <w:t>XI. WZMOCNIENIE POTENCJAŁU EDUKACYJNEGO</w:t>
            </w:r>
          </w:p>
        </w:tc>
      </w:tr>
      <w:tr w:rsidR="00D37863" w:rsidRPr="00D82783" w:rsidTr="008D71E1">
        <w:trPr>
          <w:cantSplit/>
          <w:trHeight w:val="1140"/>
        </w:trPr>
        <w:tc>
          <w:tcPr>
            <w:tcW w:w="2312" w:type="dxa"/>
            <w:vMerge/>
            <w:shd w:val="clear" w:color="auto" w:fill="F2F2F2"/>
          </w:tcPr>
          <w:p w:rsidR="00D37863" w:rsidRPr="00D82783" w:rsidRDefault="00D37863" w:rsidP="00D7299A">
            <w:pPr>
              <w:spacing w:after="0" w:line="360" w:lineRule="auto"/>
              <w:ind w:left="-98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D37863" w:rsidRPr="00D82783" w:rsidRDefault="00D37863" w:rsidP="00D7299A">
            <w:pPr>
              <w:spacing w:after="0" w:line="360" w:lineRule="auto"/>
              <w:rPr>
                <w:rFonts w:ascii="Times New Roman" w:hAnsi="Times New Roman"/>
                <w:sz w:val="24"/>
                <w:lang w:eastAsia="en-US"/>
              </w:rPr>
            </w:pPr>
            <w:r w:rsidRPr="00D82783">
              <w:rPr>
                <w:rFonts w:ascii="Times New Roman" w:hAnsi="Times New Roman"/>
                <w:sz w:val="24"/>
                <w:lang w:eastAsia="en-US"/>
              </w:rPr>
              <w:t>Działanie/</w:t>
            </w:r>
          </w:p>
          <w:p w:rsidR="00D37863" w:rsidRPr="00D82783" w:rsidRDefault="00D37863" w:rsidP="00D7299A">
            <w:pPr>
              <w:spacing w:after="0" w:line="360" w:lineRule="auto"/>
              <w:rPr>
                <w:rFonts w:ascii="Times New Roman" w:hAnsi="Times New Roman"/>
                <w:sz w:val="24"/>
                <w:lang w:eastAsia="en-US"/>
              </w:rPr>
            </w:pPr>
            <w:r w:rsidRPr="00D82783">
              <w:rPr>
                <w:rFonts w:ascii="Times New Roman" w:hAnsi="Times New Roman"/>
                <w:sz w:val="24"/>
                <w:lang w:eastAsia="en-US"/>
              </w:rPr>
              <w:t>Poddziałanie</w:t>
            </w:r>
          </w:p>
        </w:tc>
        <w:tc>
          <w:tcPr>
            <w:tcW w:w="4889" w:type="dxa"/>
            <w:vAlign w:val="center"/>
          </w:tcPr>
          <w:p w:rsidR="00D37863" w:rsidRPr="00D82783" w:rsidRDefault="00D37863" w:rsidP="00D7299A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b/>
                <w:i/>
                <w:sz w:val="24"/>
              </w:rPr>
              <w:t>Działanie 11.3 Dostosowanie oferty kształcenia zawodowego do potrzeb lokalnego rynku pracy - kształcenie zawodowe osób dorosłych</w:t>
            </w:r>
          </w:p>
        </w:tc>
      </w:tr>
      <w:tr w:rsidR="00D37863" w:rsidRPr="00D82783" w:rsidTr="008D71E1">
        <w:trPr>
          <w:cantSplit/>
          <w:trHeight w:val="225"/>
        </w:trPr>
        <w:tc>
          <w:tcPr>
            <w:tcW w:w="2312" w:type="dxa"/>
            <w:vMerge/>
            <w:shd w:val="clear" w:color="auto" w:fill="F2F2F2"/>
          </w:tcPr>
          <w:p w:rsidR="00D37863" w:rsidRPr="00D82783" w:rsidRDefault="00D37863" w:rsidP="00D7299A">
            <w:pPr>
              <w:spacing w:after="0" w:line="360" w:lineRule="auto"/>
              <w:ind w:left="-98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843" w:type="dxa"/>
            <w:vMerge/>
            <w:vAlign w:val="center"/>
          </w:tcPr>
          <w:p w:rsidR="00D37863" w:rsidRPr="00D82783" w:rsidRDefault="00D37863" w:rsidP="00D7299A">
            <w:pPr>
              <w:spacing w:after="0" w:line="360" w:lineRule="auto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4889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</w:rPr>
            </w:pPr>
            <w:r w:rsidRPr="00D82783">
              <w:rPr>
                <w:rFonts w:ascii="Times New Roman" w:hAnsi="Times New Roman"/>
                <w:b/>
                <w:i/>
                <w:sz w:val="24"/>
              </w:rPr>
              <w:t>Działanie 11.4 Podnoszenie kwalifikacji zawodowych osób dorosłych</w:t>
            </w:r>
          </w:p>
          <w:p w:rsidR="00D37863" w:rsidRPr="00D82783" w:rsidRDefault="00D37863" w:rsidP="00D7299A">
            <w:pPr>
              <w:pStyle w:val="Akapitzlist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sz w:val="24"/>
              </w:rPr>
              <w:t>Poddziałanie 11.4.1 Kształcenie ustawiczne – ZIT;</w:t>
            </w:r>
          </w:p>
          <w:p w:rsidR="00D37863" w:rsidRPr="00D82783" w:rsidRDefault="00D37863" w:rsidP="00D7299A">
            <w:pPr>
              <w:pStyle w:val="Akapitzlist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sz w:val="24"/>
              </w:rPr>
              <w:t>Poddziałanie 11.4.2 Kształcenie ustawiczne – RIT;</w:t>
            </w:r>
          </w:p>
          <w:p w:rsidR="00D37863" w:rsidRPr="00D82783" w:rsidRDefault="00D37863" w:rsidP="00D7299A">
            <w:pPr>
              <w:pStyle w:val="Akapitzlist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 w:rsidRPr="00D82783">
              <w:rPr>
                <w:rFonts w:ascii="Times New Roman" w:hAnsi="Times New Roman"/>
                <w:sz w:val="24"/>
              </w:rPr>
              <w:t>Poddziałanie 11.4.3 Kształcenie ustawiczne – konkurs.</w:t>
            </w:r>
          </w:p>
        </w:tc>
      </w:tr>
    </w:tbl>
    <w:p w:rsidR="00D37863" w:rsidRPr="00D82783" w:rsidRDefault="00D37863" w:rsidP="00D37863">
      <w:pPr>
        <w:rPr>
          <w:rFonts w:ascii="Times New Roman" w:hAnsi="Times New Roman"/>
          <w:sz w:val="24"/>
          <w:szCs w:val="24"/>
          <w:lang w:eastAsia="en-US"/>
        </w:rPr>
      </w:pPr>
    </w:p>
    <w:p w:rsidR="00D37863" w:rsidRPr="00D82783" w:rsidRDefault="00D37863" w:rsidP="00D37863">
      <w:pPr>
        <w:pStyle w:val="Tekstkomentarza"/>
        <w:spacing w:after="160" w:line="360" w:lineRule="auto"/>
        <w:jc w:val="both"/>
        <w:rPr>
          <w:rFonts w:ascii="Times New Roman" w:hAnsi="Times New Roman"/>
          <w:i/>
          <w:sz w:val="24"/>
          <w:szCs w:val="24"/>
          <w:lang w:eastAsia="en-US"/>
        </w:rPr>
      </w:pPr>
      <w:r w:rsidRPr="00D82783">
        <w:rPr>
          <w:rFonts w:ascii="Times New Roman" w:hAnsi="Times New Roman"/>
          <w:sz w:val="24"/>
          <w:szCs w:val="24"/>
          <w:lang w:eastAsia="en-US"/>
        </w:rPr>
        <w:t xml:space="preserve">Na podstawie </w:t>
      </w:r>
      <w:r w:rsidRPr="00D82783">
        <w:rPr>
          <w:rFonts w:ascii="Times New Roman" w:hAnsi="Times New Roman"/>
          <w:i/>
          <w:sz w:val="24"/>
          <w:szCs w:val="24"/>
          <w:lang w:eastAsia="en-US"/>
        </w:rPr>
        <w:t xml:space="preserve">Porozumienia nr </w:t>
      </w:r>
      <w:r w:rsidRPr="00D82783">
        <w:rPr>
          <w:rFonts w:ascii="Times New Roman" w:hAnsi="Times New Roman"/>
          <w:sz w:val="24"/>
          <w:szCs w:val="24"/>
          <w:lang w:eastAsia="en-US"/>
        </w:rPr>
        <w:t>13</w:t>
      </w:r>
      <w:r w:rsidRPr="00D82783">
        <w:rPr>
          <w:rFonts w:ascii="Times New Roman" w:hAnsi="Times New Roman"/>
          <w:i/>
          <w:sz w:val="24"/>
          <w:szCs w:val="24"/>
        </w:rPr>
        <w:t>/RR/2015 z dnia 17 marca 2015 r. w sprawie realizacji Regionalnego Programu Operacyjnego Województwa Śląskiego na lata 2014-2020</w:t>
      </w:r>
      <w:r w:rsidR="00CB4866">
        <w:rPr>
          <w:rFonts w:ascii="Times New Roman" w:hAnsi="Times New Roman"/>
          <w:sz w:val="24"/>
          <w:szCs w:val="24"/>
        </w:rPr>
        <w:t xml:space="preserve"> z późn. zm., IZ RPO WSL powierzyła IP RPO WSL-WUP zadania związane z realizacją wybranych Działań/Poddziałań RPO WSL 2014-2020.</w:t>
      </w:r>
      <w:r w:rsidR="00CB4866" w:rsidRPr="00D82783" w:rsidDel="00CB4866">
        <w:rPr>
          <w:rFonts w:ascii="Times New Roman" w:hAnsi="Times New Roman"/>
          <w:i/>
          <w:sz w:val="24"/>
          <w:szCs w:val="24"/>
        </w:rPr>
        <w:t xml:space="preserve"> </w:t>
      </w:r>
    </w:p>
    <w:p w:rsidR="00D37863" w:rsidRPr="00D82783" w:rsidRDefault="00D37863" w:rsidP="00D37863">
      <w:pPr>
        <w:spacing w:line="360" w:lineRule="auto"/>
        <w:jc w:val="both"/>
        <w:rPr>
          <w:rFonts w:ascii="Times New Roman" w:hAnsi="Times New Roman"/>
          <w:sz w:val="24"/>
          <w:szCs w:val="24"/>
          <w:lang w:eastAsia="en-US"/>
        </w:rPr>
      </w:pPr>
      <w:r w:rsidRPr="00D82783">
        <w:rPr>
          <w:rFonts w:ascii="Times New Roman" w:hAnsi="Times New Roman"/>
          <w:sz w:val="24"/>
          <w:szCs w:val="24"/>
          <w:lang w:eastAsia="en-US"/>
        </w:rPr>
        <w:t>Porozumienie określa w szczególności: zakres zadań powierzonych IP RPO WSL-WUP, kwotę środków RPO WSL 2014-2020 przeznaczonych na dofinansowanie projektów w ramach Działań/Poddziałań, w odniesieniu do których powierzono IP RPO WSL-WUP zadania oraz kwotę środków z Pomocy Technicznej RPO WSL 2014-2020 przeznaczonych na obsługę powierzonych zadań, jak również sposób wykonywania przez IZ RPO WSL nadzoru nad prawidłowością realizacji powierzonych zadań.</w:t>
      </w:r>
    </w:p>
    <w:p w:rsidR="00D37863" w:rsidRPr="00D82783" w:rsidRDefault="00D37863" w:rsidP="00D37863">
      <w:pPr>
        <w:spacing w:after="0" w:line="240" w:lineRule="auto"/>
        <w:rPr>
          <w:rFonts w:ascii="Times New Roman" w:hAnsi="Times New Roman"/>
          <w:bCs/>
          <w:kern w:val="32"/>
          <w:sz w:val="24"/>
          <w:szCs w:val="24"/>
          <w:lang w:eastAsia="en-US"/>
        </w:rPr>
      </w:pPr>
      <w:r w:rsidRPr="00D82783">
        <w:rPr>
          <w:rFonts w:ascii="Times New Roman" w:hAnsi="Times New Roman"/>
          <w:b/>
          <w:sz w:val="24"/>
          <w:szCs w:val="24"/>
        </w:rPr>
        <w:br w:type="page"/>
      </w:r>
    </w:p>
    <w:p w:rsidR="00D37863" w:rsidRPr="00D82783" w:rsidRDefault="00D37863" w:rsidP="00D37863">
      <w:pPr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sz w:val="24"/>
          <w:szCs w:val="24"/>
        </w:rPr>
        <w:lastRenderedPageBreak/>
        <w:t>Układ stanowiskowy IP RPO WSL – WUP</w:t>
      </w:r>
    </w:p>
    <w:tbl>
      <w:tblPr>
        <w:tblpPr w:leftFromText="141" w:rightFromText="141" w:vertAnchor="text" w:horzAnchor="margin" w:tblpXSpec="center" w:tblpY="84"/>
        <w:tblOverlap w:val="never"/>
        <w:tblW w:w="84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6562"/>
      </w:tblGrid>
      <w:tr w:rsidR="00D37863" w:rsidRPr="00D82783" w:rsidTr="008D71E1">
        <w:trPr>
          <w:trHeight w:val="270"/>
        </w:trPr>
        <w:tc>
          <w:tcPr>
            <w:tcW w:w="1913" w:type="dxa"/>
            <w:shd w:val="clear" w:color="auto" w:fill="F2F2F2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D82783">
              <w:rPr>
                <w:rFonts w:ascii="Times New Roman" w:hAnsi="Times New Roman"/>
                <w:b/>
              </w:rPr>
              <w:t>Oznaczenie wydziału/referatu</w:t>
            </w:r>
          </w:p>
        </w:tc>
        <w:tc>
          <w:tcPr>
            <w:tcW w:w="6562" w:type="dxa"/>
            <w:shd w:val="clear" w:color="auto" w:fill="F2F2F2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D82783">
              <w:rPr>
                <w:rFonts w:ascii="Times New Roman" w:hAnsi="Times New Roman"/>
                <w:b/>
              </w:rPr>
              <w:t>Wydział/Referat / Stanowisko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BFBFB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 xml:space="preserve">DN </w:t>
            </w:r>
          </w:p>
        </w:tc>
        <w:tc>
          <w:tcPr>
            <w:tcW w:w="6562" w:type="dxa"/>
            <w:shd w:val="clear" w:color="auto" w:fill="BFBFBF"/>
          </w:tcPr>
          <w:p w:rsidR="00D37863" w:rsidRPr="00D82783" w:rsidRDefault="00D37863" w:rsidP="00D7299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DYREKTOR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NG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WYDZIAŁ OBSŁUGI FINANSOWEJ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000000"/>
              </w:rPr>
            </w:pPr>
            <w:r w:rsidRPr="00D82783">
              <w:rPr>
                <w:rFonts w:ascii="Times New Roman" w:hAnsi="Times New Roman"/>
                <w:b/>
                <w:i/>
                <w:color w:val="000000"/>
              </w:rPr>
              <w:t>Główny Księgowy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GE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Zespól ds. Obsługi Finansowej Projektów EFS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obsługi finansowej projektów EFS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finansów i prognoz</w:t>
            </w:r>
          </w:p>
        </w:tc>
      </w:tr>
      <w:tr w:rsidR="00841539" w:rsidRPr="00D82783" w:rsidTr="00BC03E2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841539" w:rsidRPr="00D82783" w:rsidRDefault="00841539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841539" w:rsidRPr="00D82783" w:rsidRDefault="00841539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pomocy technicznej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GB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Zespół Budżetowo-Księgowy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Pracownik Zespołu budżetowo-księgowego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84153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 xml:space="preserve">Stanowisko ds. </w:t>
            </w:r>
            <w:r w:rsidR="00841539">
              <w:rPr>
                <w:rFonts w:ascii="Times New Roman" w:hAnsi="Times New Roman"/>
                <w:color w:val="000000"/>
              </w:rPr>
              <w:t>p</w:t>
            </w:r>
            <w:r w:rsidRPr="00D82783">
              <w:rPr>
                <w:rFonts w:ascii="Times New Roman" w:hAnsi="Times New Roman"/>
                <w:color w:val="000000"/>
              </w:rPr>
              <w:t xml:space="preserve">omocy </w:t>
            </w:r>
            <w:r w:rsidR="00841539">
              <w:rPr>
                <w:rFonts w:ascii="Times New Roman" w:hAnsi="Times New Roman"/>
                <w:color w:val="000000"/>
              </w:rPr>
              <w:t>t</w:t>
            </w:r>
            <w:r w:rsidRPr="00D82783">
              <w:rPr>
                <w:rFonts w:ascii="Times New Roman" w:hAnsi="Times New Roman"/>
                <w:color w:val="000000"/>
              </w:rPr>
              <w:t xml:space="preserve">echnicznej 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NK</w:t>
            </w: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ZESPÓŁ ds. KADR I SZKOLEŃ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kadr i szkoleń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pomocy technicznej</w:t>
            </w:r>
          </w:p>
        </w:tc>
      </w:tr>
      <w:tr w:rsidR="0010013A" w:rsidRPr="00D82783" w:rsidTr="00BC03E2">
        <w:trPr>
          <w:trHeight w:val="282"/>
        </w:trPr>
        <w:tc>
          <w:tcPr>
            <w:tcW w:w="1913" w:type="dxa"/>
            <w:vAlign w:val="center"/>
          </w:tcPr>
          <w:p w:rsidR="0010013A" w:rsidRPr="00D82783" w:rsidRDefault="0010013A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>
              <w:rPr>
                <w:rFonts w:ascii="Times New Roman" w:hAnsi="Times New Roman"/>
                <w:b/>
                <w:lang w:eastAsia="en-US"/>
              </w:rPr>
              <w:t>ES</w:t>
            </w:r>
          </w:p>
        </w:tc>
        <w:tc>
          <w:tcPr>
            <w:tcW w:w="6562" w:type="dxa"/>
          </w:tcPr>
          <w:p w:rsidR="0010013A" w:rsidRPr="00D82783" w:rsidRDefault="0010013A" w:rsidP="0010013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 xml:space="preserve">ZESPÓŁ ds. </w:t>
            </w:r>
            <w:r>
              <w:rPr>
                <w:rFonts w:ascii="Times New Roman" w:hAnsi="Times New Roman"/>
                <w:b/>
                <w:color w:val="000000"/>
              </w:rPr>
              <w:t>SYSTEMÓW INFORMATYCZNYCH EFS</w:t>
            </w:r>
          </w:p>
        </w:tc>
      </w:tr>
      <w:tr w:rsidR="0010013A" w:rsidRPr="00D82783" w:rsidTr="00BC03E2">
        <w:trPr>
          <w:trHeight w:val="282"/>
        </w:trPr>
        <w:tc>
          <w:tcPr>
            <w:tcW w:w="1913" w:type="dxa"/>
            <w:vAlign w:val="center"/>
          </w:tcPr>
          <w:p w:rsidR="0010013A" w:rsidRDefault="0010013A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10013A" w:rsidRPr="00D82783" w:rsidRDefault="0010013A" w:rsidP="0010013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10013A" w:rsidRPr="00D82783" w:rsidTr="00BC03E2">
        <w:trPr>
          <w:trHeight w:val="282"/>
        </w:trPr>
        <w:tc>
          <w:tcPr>
            <w:tcW w:w="1913" w:type="dxa"/>
            <w:vAlign w:val="center"/>
          </w:tcPr>
          <w:p w:rsidR="0010013A" w:rsidRDefault="0010013A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10013A" w:rsidRPr="00D82783" w:rsidRDefault="0010013A" w:rsidP="0010013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 xml:space="preserve">Stanowisko ds. </w:t>
            </w:r>
            <w:r>
              <w:rPr>
                <w:rFonts w:ascii="Times New Roman" w:hAnsi="Times New Roman"/>
                <w:color w:val="000000"/>
              </w:rPr>
              <w:t xml:space="preserve">systemów informatycznych </w:t>
            </w:r>
            <w:r w:rsidR="00165B5B">
              <w:rPr>
                <w:rFonts w:ascii="Times New Roman" w:hAnsi="Times New Roman"/>
                <w:color w:val="000000"/>
              </w:rPr>
              <w:t>EFS</w:t>
            </w:r>
          </w:p>
        </w:tc>
      </w:tr>
      <w:tr w:rsidR="00E51D31" w:rsidRPr="00D82783" w:rsidTr="00BC03E2">
        <w:trPr>
          <w:trHeight w:val="282"/>
        </w:trPr>
        <w:tc>
          <w:tcPr>
            <w:tcW w:w="1913" w:type="dxa"/>
            <w:vAlign w:val="center"/>
          </w:tcPr>
          <w:p w:rsidR="00E51D31" w:rsidRDefault="00E51D31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E51D31" w:rsidRPr="00D82783" w:rsidRDefault="00E51D31" w:rsidP="0010013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AMI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NR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 xml:space="preserve">WYDZIAŁ POMOCY PRAWNEJ I ZAMÓWIEŃ PUBLICZNYCH 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Naczelnik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Radca prawny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 xml:space="preserve">Pracownik Wydziału Pomocy Prawnej i Zamówień Publicznych 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pomocy technicznej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NS</w:t>
            </w: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SAMODZIELNE STANOWISKO DS. SYSTEMÓW ZARZĄDZANIA I KONTROLI WEWNĘTRZNEJ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NEK</w:t>
            </w: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WYDZIAŁ KONTROLI EFS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i/>
                <w:color w:val="000000"/>
              </w:rPr>
              <w:t>Naczelnik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KK</w:t>
            </w: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Zespół ds. Kontroli w Katowicach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kontroli w Katowicach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pomocy technicznej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KB</w:t>
            </w: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Zespół ds. Kontroli w Bielsku-Białej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kontroli w Bielsku-Białej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KC</w:t>
            </w: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Zespół ds. Kontroli w Częstochowie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kontroli w Częstochowie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KD</w:t>
            </w: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Zespół ds. Postępowań Administracyjnych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</w:t>
            </w:r>
            <w:r w:rsidR="00CE35E1">
              <w:rPr>
                <w:rFonts w:ascii="Times New Roman" w:hAnsi="Times New Roman"/>
                <w:color w:val="000000"/>
              </w:rPr>
              <w:t xml:space="preserve"> </w:t>
            </w:r>
            <w:r w:rsidRPr="00D82783">
              <w:rPr>
                <w:rFonts w:ascii="Times New Roman" w:hAnsi="Times New Roman"/>
                <w:color w:val="000000"/>
              </w:rPr>
              <w:t>Postępowań Administracyjnych</w:t>
            </w:r>
          </w:p>
          <w:p w:rsidR="00881D4A" w:rsidRPr="00D82783" w:rsidRDefault="00881D4A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BFBFB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lastRenderedPageBreak/>
              <w:t>DE</w:t>
            </w:r>
          </w:p>
        </w:tc>
        <w:tc>
          <w:tcPr>
            <w:tcW w:w="6562" w:type="dxa"/>
            <w:shd w:val="clear" w:color="auto" w:fill="BFBFBF"/>
          </w:tcPr>
          <w:p w:rsidR="00D37863" w:rsidRPr="00D82783" w:rsidRDefault="00D37863" w:rsidP="00D7299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WICEDYREKTOR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EZ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WYDZIAŁ ZARZĄDZANIA EFS</w:t>
            </w:r>
          </w:p>
        </w:tc>
      </w:tr>
      <w:tr w:rsidR="00D37863" w:rsidRPr="00D82783" w:rsidTr="008D71E1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i/>
                <w:color w:val="000000"/>
              </w:rPr>
              <w:t>Naczelnik</w:t>
            </w:r>
          </w:p>
        </w:tc>
      </w:tr>
      <w:tr w:rsidR="00841539" w:rsidRPr="00D82783" w:rsidTr="00BC03E2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841539" w:rsidRPr="00D82783" w:rsidRDefault="00841539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841539" w:rsidRPr="00D82783" w:rsidRDefault="00EE1D6F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000000"/>
              </w:rPr>
            </w:pPr>
            <w:r>
              <w:rPr>
                <w:rFonts w:ascii="Times New Roman" w:hAnsi="Times New Roman"/>
                <w:b/>
                <w:i/>
                <w:color w:val="000000"/>
              </w:rPr>
              <w:t>Z-</w:t>
            </w:r>
            <w:r w:rsidR="00841539">
              <w:rPr>
                <w:rFonts w:ascii="Times New Roman" w:hAnsi="Times New Roman"/>
                <w:b/>
                <w:i/>
                <w:color w:val="000000"/>
              </w:rPr>
              <w:t>ca Naczelnika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ZI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Zespół ds. Promocji i Informacji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promocji i informacji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Stanowiska ds. koordynacji pomocy technicznej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ZA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Zespół ds. Programowania i Analiz EFS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programowania i analiz EFS</w:t>
            </w:r>
          </w:p>
        </w:tc>
      </w:tr>
      <w:tr w:rsidR="00EE1D6F" w:rsidRPr="00D82783" w:rsidTr="00BC03E2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EE1D6F" w:rsidRPr="00D82783" w:rsidRDefault="00EE1D6F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EE1D6F" w:rsidRPr="00D82783" w:rsidRDefault="00EE1D6F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Stanowisko ds. pomocy technicznej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ZM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Zespół ds. Monitorowania, Sprawozdawczości i Procedury odwoławczej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monitorowania, sprawozdawczości i procedury odwoławczej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Administrator systemu w Zespole ds.</w:t>
            </w:r>
            <w:r w:rsidR="00ED00D3">
              <w:rPr>
                <w:rFonts w:ascii="Times New Roman" w:hAnsi="Times New Roman"/>
                <w:color w:val="000000"/>
              </w:rPr>
              <w:t xml:space="preserve"> </w:t>
            </w:r>
            <w:r w:rsidRPr="00D82783">
              <w:rPr>
                <w:rFonts w:ascii="Times New Roman" w:hAnsi="Times New Roman"/>
                <w:color w:val="000000"/>
              </w:rPr>
              <w:t>monitorowania, sprawozdawczości i procedury odwoławczej</w:t>
            </w:r>
          </w:p>
        </w:tc>
      </w:tr>
      <w:tr w:rsidR="00EE1D6F" w:rsidRPr="00D82783" w:rsidTr="00BC03E2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EE1D6F" w:rsidRPr="00D82783" w:rsidRDefault="00EE1D6F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EE1D6F" w:rsidRPr="00D82783" w:rsidRDefault="00EE1D6F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Stanowisko ds. pomocy technicznej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EW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WYDZIAŁ WYBORU PROJEKTÓW EFS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i/>
                <w:color w:val="000000"/>
              </w:rPr>
              <w:t>Naczelnik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000000"/>
              </w:rPr>
            </w:pPr>
            <w:r>
              <w:rPr>
                <w:rFonts w:ascii="Times New Roman" w:hAnsi="Times New Roman"/>
                <w:b/>
                <w:i/>
                <w:color w:val="000000"/>
              </w:rPr>
              <w:t xml:space="preserve">Z-ca </w:t>
            </w:r>
            <w:r w:rsidRPr="00D82783">
              <w:rPr>
                <w:rFonts w:ascii="Times New Roman" w:hAnsi="Times New Roman"/>
                <w:b/>
                <w:i/>
                <w:color w:val="000000"/>
              </w:rPr>
              <w:t>Naczelnik</w:t>
            </w:r>
            <w:r>
              <w:rPr>
                <w:rFonts w:ascii="Times New Roman" w:hAnsi="Times New Roman"/>
                <w:b/>
                <w:i/>
                <w:color w:val="000000"/>
              </w:rPr>
              <w:t>a</w:t>
            </w:r>
          </w:p>
        </w:tc>
      </w:tr>
      <w:tr w:rsidR="00EE1D6F" w:rsidRPr="00D82783" w:rsidTr="00BC03E2">
        <w:trPr>
          <w:trHeight w:val="282"/>
        </w:trPr>
        <w:tc>
          <w:tcPr>
            <w:tcW w:w="1913" w:type="dxa"/>
            <w:vAlign w:val="center"/>
          </w:tcPr>
          <w:p w:rsidR="00EE1D6F" w:rsidRPr="00D82783" w:rsidRDefault="00EE1D6F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EE1D6F" w:rsidRDefault="00EE1D6F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Stanowisko ds. pomocy technicznej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WW1</w:t>
            </w: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Zespól ds. Wyboru Projektów 1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wyboru projektów 1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WW2</w:t>
            </w: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Zespól ds. Wyboru Projektów 2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wyboru projektów 2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EP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WYDZIAŁ OBSŁUGI PROJEKTÓW EFS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000000"/>
              </w:rPr>
            </w:pPr>
            <w:r w:rsidRPr="00D82783">
              <w:rPr>
                <w:rFonts w:ascii="Times New Roman" w:hAnsi="Times New Roman"/>
                <w:b/>
                <w:i/>
                <w:color w:val="000000"/>
              </w:rPr>
              <w:t>Naczelnik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PZ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Zespół ds. Obsługi Projektów Pozakonkursowych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projektów pozakonkursowych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PP1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Zespól ds. Obsługi Projektów Konkursowych 1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obsługi projektów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D82783">
              <w:rPr>
                <w:rFonts w:ascii="Times New Roman" w:hAnsi="Times New Roman"/>
                <w:color w:val="000000"/>
              </w:rPr>
              <w:t>konkursowych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PP2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Zespól ds. Obsługi Projektów Konkursowych 2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obsługi projektów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D82783">
              <w:rPr>
                <w:rFonts w:ascii="Times New Roman" w:hAnsi="Times New Roman"/>
                <w:color w:val="000000"/>
              </w:rPr>
              <w:t>konkursowych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BFBFB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DR</w:t>
            </w:r>
          </w:p>
        </w:tc>
        <w:tc>
          <w:tcPr>
            <w:tcW w:w="6562" w:type="dxa"/>
            <w:shd w:val="clear" w:color="auto" w:fill="BFBFBF"/>
          </w:tcPr>
          <w:p w:rsidR="00D37863" w:rsidRPr="00D82783" w:rsidRDefault="00D37863" w:rsidP="00D7299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WICEDYREKTOR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RP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WYDZIAŁ ds. RYNKU PRACY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i/>
                <w:color w:val="000000"/>
              </w:rPr>
              <w:t>Naczelnik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PR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Zespół ds. Programów Rynku Pracy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Stanowiska ds. programów rynku pracy</w:t>
            </w:r>
          </w:p>
          <w:p w:rsidR="00881D4A" w:rsidRPr="00D82783" w:rsidRDefault="00881D4A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lastRenderedPageBreak/>
              <w:t>RC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CENTRUM INFORMACJI I PLANOWANIA KARIERY ZAWODOWEJ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000000"/>
              </w:rPr>
            </w:pPr>
            <w:r w:rsidRPr="00D82783">
              <w:rPr>
                <w:rFonts w:ascii="Times New Roman" w:hAnsi="Times New Roman"/>
                <w:b/>
                <w:i/>
                <w:color w:val="000000"/>
              </w:rPr>
              <w:t>Naczelnik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CE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Zespól ds. Pośrednictwa Pracy i EURES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w Zespole ds. Pośrednictwa Pracy i EURES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Zespoły zadaniowe ds. realizacji projektów systemowych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BFBFB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DT</w:t>
            </w:r>
          </w:p>
        </w:tc>
        <w:tc>
          <w:tcPr>
            <w:tcW w:w="6562" w:type="dxa"/>
            <w:shd w:val="clear" w:color="auto" w:fill="BFBFBF"/>
          </w:tcPr>
          <w:p w:rsidR="00D37863" w:rsidRPr="00D82783" w:rsidRDefault="00D37863" w:rsidP="00D7299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WICEDYREKTOR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TO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WYDZIAŁ ORGANIZACYJNY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000000"/>
              </w:rPr>
            </w:pPr>
            <w:r w:rsidRPr="00D82783">
              <w:rPr>
                <w:rFonts w:ascii="Times New Roman" w:hAnsi="Times New Roman"/>
                <w:b/>
                <w:i/>
                <w:color w:val="000000"/>
              </w:rPr>
              <w:t>Naczelnik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000000"/>
              </w:rPr>
            </w:pPr>
            <w:r>
              <w:rPr>
                <w:rFonts w:ascii="Times New Roman" w:hAnsi="Times New Roman"/>
                <w:b/>
                <w:i/>
                <w:color w:val="000000"/>
              </w:rPr>
              <w:t xml:space="preserve">Z-ca </w:t>
            </w:r>
            <w:r w:rsidRPr="00D82783">
              <w:rPr>
                <w:rFonts w:ascii="Times New Roman" w:hAnsi="Times New Roman"/>
                <w:b/>
                <w:i/>
                <w:color w:val="000000"/>
              </w:rPr>
              <w:t>Naczelnik</w:t>
            </w:r>
            <w:r>
              <w:rPr>
                <w:rFonts w:ascii="Times New Roman" w:hAnsi="Times New Roman"/>
                <w:b/>
                <w:i/>
                <w:color w:val="000000"/>
              </w:rPr>
              <w:t>a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 xml:space="preserve">Pracownik Wydziału Organizacyjnego 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TL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 xml:space="preserve">WYDZIAŁ LOGISTYKI I INFORMATYKI 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i/>
                <w:color w:val="000000"/>
              </w:rPr>
              <w:t>Naczelnik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000000"/>
              </w:rPr>
            </w:pPr>
            <w:r>
              <w:rPr>
                <w:rFonts w:ascii="Times New Roman" w:hAnsi="Times New Roman"/>
                <w:b/>
                <w:i/>
                <w:color w:val="000000"/>
              </w:rPr>
              <w:t xml:space="preserve">Z-ca </w:t>
            </w:r>
            <w:r w:rsidRPr="00D82783">
              <w:rPr>
                <w:rFonts w:ascii="Times New Roman" w:hAnsi="Times New Roman"/>
                <w:b/>
                <w:i/>
                <w:color w:val="000000"/>
              </w:rPr>
              <w:t>Naczelnik</w:t>
            </w:r>
            <w:r>
              <w:rPr>
                <w:rFonts w:ascii="Times New Roman" w:hAnsi="Times New Roman"/>
                <w:b/>
                <w:i/>
                <w:color w:val="000000"/>
              </w:rPr>
              <w:t>a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 xml:space="preserve">Pracownik Wydziału Logistyki i Informatyki 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ds. pomocy technicznej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  <w:r w:rsidRPr="00D82783">
              <w:rPr>
                <w:rFonts w:ascii="Times New Roman" w:hAnsi="Times New Roman"/>
                <w:b/>
                <w:lang w:eastAsia="en-US"/>
              </w:rPr>
              <w:t>LI</w:t>
            </w: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b/>
                <w:color w:val="000000"/>
              </w:rPr>
              <w:t>Zespól ds. Informatyki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D82783">
              <w:rPr>
                <w:rFonts w:ascii="Times New Roman" w:hAnsi="Times New Roman"/>
                <w:i/>
                <w:color w:val="000000"/>
              </w:rPr>
              <w:t>Kierownik</w:t>
            </w:r>
          </w:p>
        </w:tc>
      </w:tr>
      <w:tr w:rsidR="00D37863" w:rsidRPr="00D82783" w:rsidTr="00554D7D">
        <w:trPr>
          <w:trHeight w:val="282"/>
        </w:trPr>
        <w:tc>
          <w:tcPr>
            <w:tcW w:w="1913" w:type="dxa"/>
            <w:shd w:val="clear" w:color="auto" w:fill="FFFFFF"/>
            <w:vAlign w:val="center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eastAsia="en-US"/>
              </w:rPr>
            </w:pPr>
          </w:p>
        </w:tc>
        <w:tc>
          <w:tcPr>
            <w:tcW w:w="6562" w:type="dxa"/>
            <w:shd w:val="clear" w:color="auto" w:fill="FFFFFF"/>
          </w:tcPr>
          <w:p w:rsidR="00D37863" w:rsidRPr="00D82783" w:rsidRDefault="00D37863" w:rsidP="00D7299A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D82783">
              <w:rPr>
                <w:rFonts w:ascii="Times New Roman" w:hAnsi="Times New Roman"/>
                <w:color w:val="000000"/>
              </w:rPr>
              <w:t>Stanowisko w Zespole ds. Informatyki</w:t>
            </w:r>
          </w:p>
        </w:tc>
      </w:tr>
    </w:tbl>
    <w:p w:rsidR="00D37863" w:rsidRDefault="00D37863" w:rsidP="00D37863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D37863" w:rsidRDefault="00D37863" w:rsidP="00D37863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881D4A" w:rsidRDefault="00881D4A" w:rsidP="00D37863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083EDB" w:rsidRDefault="00083EDB" w:rsidP="00D37863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083EDB" w:rsidRDefault="00083EDB" w:rsidP="00D37863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083EDB" w:rsidRDefault="00083EDB" w:rsidP="00D37863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083EDB" w:rsidRDefault="00083EDB" w:rsidP="00D37863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083EDB" w:rsidRDefault="00083EDB" w:rsidP="00D37863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083EDB" w:rsidRDefault="00083EDB" w:rsidP="00D37863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083EDB" w:rsidRDefault="00083EDB" w:rsidP="00D37863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083EDB" w:rsidRDefault="00083EDB" w:rsidP="00D37863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:rsidR="00D37863" w:rsidRDefault="00D37863" w:rsidP="00D37863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F4D7D">
        <w:rPr>
          <w:rFonts w:ascii="Times New Roman" w:hAnsi="Times New Roman"/>
          <w:sz w:val="24"/>
          <w:szCs w:val="24"/>
        </w:rPr>
        <w:t>Do zadań, kompetencji i obowiązków wszystkich pracowników właściwych Instytucji zaangażowanych w realizację RPO WSL 2014-2020, należy prowadzenie dokumentacji załatwianych spraw, w tym ewidencjonowanie i</w:t>
      </w:r>
      <w:r w:rsidR="00083EDB">
        <w:rPr>
          <w:rFonts w:ascii="Times New Roman" w:hAnsi="Times New Roman"/>
          <w:sz w:val="24"/>
          <w:szCs w:val="24"/>
        </w:rPr>
        <w:t> </w:t>
      </w:r>
      <w:r w:rsidRPr="000F4D7D">
        <w:rPr>
          <w:rFonts w:ascii="Times New Roman" w:hAnsi="Times New Roman"/>
          <w:sz w:val="24"/>
          <w:szCs w:val="24"/>
        </w:rPr>
        <w:t xml:space="preserve">przechowywanie akt i dokumentów zgodnie z obowiązującym jednolitym rzeczowym wykazem akt. Postanowienia w tym zakresie reguluje </w:t>
      </w:r>
      <w:r w:rsidRPr="000F4D7D">
        <w:rPr>
          <w:rFonts w:ascii="Times New Roman" w:hAnsi="Times New Roman"/>
          <w:i/>
          <w:iCs/>
          <w:sz w:val="24"/>
          <w:szCs w:val="24"/>
        </w:rPr>
        <w:t>Rozporządzenie Prezesa Rady Ministrów z dnia 18 stycznia 2011 r. w</w:t>
      </w:r>
      <w:r w:rsidR="00083EDB">
        <w:rPr>
          <w:rFonts w:ascii="Times New Roman" w:hAnsi="Times New Roman"/>
          <w:i/>
          <w:iCs/>
          <w:sz w:val="24"/>
          <w:szCs w:val="24"/>
        </w:rPr>
        <w:t> </w:t>
      </w:r>
      <w:r w:rsidRPr="000F4D7D">
        <w:rPr>
          <w:rFonts w:ascii="Times New Roman" w:hAnsi="Times New Roman"/>
          <w:i/>
          <w:iCs/>
          <w:sz w:val="24"/>
          <w:szCs w:val="24"/>
        </w:rPr>
        <w:t>sprawie instrukcji kancelaryjnej, jednolitych rzeczowych wykazów akt oraz instrukcji w sprawie organizacji i</w:t>
      </w:r>
      <w:r w:rsidR="00083EDB">
        <w:rPr>
          <w:rFonts w:ascii="Times New Roman" w:hAnsi="Times New Roman"/>
          <w:i/>
          <w:iCs/>
          <w:sz w:val="24"/>
          <w:szCs w:val="24"/>
        </w:rPr>
        <w:t> </w:t>
      </w:r>
      <w:r w:rsidRPr="000F4D7D">
        <w:rPr>
          <w:rFonts w:ascii="Times New Roman" w:hAnsi="Times New Roman"/>
          <w:i/>
          <w:iCs/>
          <w:sz w:val="24"/>
          <w:szCs w:val="24"/>
        </w:rPr>
        <w:t>zakresu działania archiwów zakładowych</w:t>
      </w:r>
      <w:r w:rsidRPr="000F4D7D">
        <w:rPr>
          <w:rFonts w:ascii="Times New Roman" w:hAnsi="Times New Roman"/>
          <w:sz w:val="24"/>
          <w:szCs w:val="24"/>
        </w:rPr>
        <w:t xml:space="preserve"> (Dz. U. z 2011 r. Nr 14, poz. 67 z</w:t>
      </w:r>
      <w:r>
        <w:rPr>
          <w:rFonts w:ascii="Times New Roman" w:hAnsi="Times New Roman"/>
          <w:sz w:val="24"/>
          <w:szCs w:val="24"/>
        </w:rPr>
        <w:t> </w:t>
      </w:r>
      <w:r w:rsidRPr="000F4D7D">
        <w:rPr>
          <w:rFonts w:ascii="Times New Roman" w:hAnsi="Times New Roman"/>
          <w:sz w:val="24"/>
          <w:szCs w:val="24"/>
        </w:rPr>
        <w:t>późn. zm.).</w:t>
      </w:r>
      <w:r>
        <w:rPr>
          <w:rFonts w:ascii="Times New Roman" w:hAnsi="Times New Roman"/>
          <w:sz w:val="24"/>
          <w:szCs w:val="24"/>
        </w:rPr>
        <w:t xml:space="preserve"> Określa ono </w:t>
      </w:r>
      <w:r w:rsidRPr="00ED57E4">
        <w:rPr>
          <w:rFonts w:ascii="Times New Roman" w:hAnsi="Times New Roman"/>
          <w:sz w:val="24"/>
          <w:szCs w:val="24"/>
        </w:rPr>
        <w:t>sposób postępowania z dokumentami od momentu ich rejestracji w</w:t>
      </w:r>
      <w:r>
        <w:rPr>
          <w:rFonts w:ascii="Times New Roman" w:hAnsi="Times New Roman"/>
          <w:sz w:val="24"/>
          <w:szCs w:val="24"/>
        </w:rPr>
        <w:t> </w:t>
      </w:r>
      <w:r w:rsidRPr="00ED57E4">
        <w:rPr>
          <w:rFonts w:ascii="Times New Roman" w:hAnsi="Times New Roman"/>
          <w:sz w:val="24"/>
          <w:szCs w:val="24"/>
        </w:rPr>
        <w:t>kancelarii, poprzez ich dekretację i obieg wewnątrz Urzędu, aż do akceptacji pism wychodzących i archiwizacji</w:t>
      </w:r>
      <w:r>
        <w:rPr>
          <w:rFonts w:ascii="Times New Roman" w:hAnsi="Times New Roman"/>
          <w:sz w:val="24"/>
          <w:szCs w:val="24"/>
        </w:rPr>
        <w:t xml:space="preserve">. Zarządzeniem Dyrektora Wojewódzkiego Urzędu Pracy w Katowicach Nr TO/84/14 z dnia 20 października przyjęto treść </w:t>
      </w:r>
      <w:r w:rsidRPr="00ED57E4">
        <w:rPr>
          <w:rFonts w:ascii="Times New Roman" w:hAnsi="Times New Roman"/>
          <w:i/>
          <w:sz w:val="24"/>
          <w:szCs w:val="24"/>
        </w:rPr>
        <w:t>Instrukcji Kancelaryjnej Wojewódzkiego Urzędu Pracy w Katowicach</w:t>
      </w:r>
      <w:r>
        <w:rPr>
          <w:rFonts w:ascii="Times New Roman" w:hAnsi="Times New Roman"/>
          <w:sz w:val="24"/>
          <w:szCs w:val="24"/>
        </w:rPr>
        <w:t>. W ww. instrukcji uregulowana została kwestia postępowania w zakresie: obiegu korespondencji i innych dokumentów, ich powstawania, przesyłania, ewidencjonowania, przechowywania w</w:t>
      </w:r>
      <w:r w:rsidR="00083EDB">
        <w:rPr>
          <w:rFonts w:ascii="Times New Roman" w:hAnsi="Times New Roman"/>
          <w:sz w:val="24"/>
          <w:szCs w:val="24"/>
        </w:rPr>
        <w:t> </w:t>
      </w:r>
      <w:r>
        <w:rPr>
          <w:rFonts w:ascii="Times New Roman" w:hAnsi="Times New Roman"/>
          <w:sz w:val="24"/>
          <w:szCs w:val="24"/>
        </w:rPr>
        <w:t>komórkach organizacyjnych oraz przekazywania do archiwum zakładowego w Wojewódzkim Urzędzie Pracy w</w:t>
      </w:r>
      <w:r w:rsidR="00083EDB">
        <w:rPr>
          <w:rFonts w:ascii="Times New Roman" w:hAnsi="Times New Roman"/>
          <w:sz w:val="24"/>
          <w:szCs w:val="24"/>
        </w:rPr>
        <w:t> </w:t>
      </w:r>
      <w:r>
        <w:rPr>
          <w:rFonts w:ascii="Times New Roman" w:hAnsi="Times New Roman"/>
          <w:sz w:val="24"/>
          <w:szCs w:val="24"/>
        </w:rPr>
        <w:t>Katowicach.</w:t>
      </w:r>
    </w:p>
    <w:p w:rsidR="00D37863" w:rsidRPr="00ED57E4" w:rsidRDefault="00D37863" w:rsidP="00D37863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Ponadto </w:t>
      </w:r>
      <w:r w:rsidR="00B00493">
        <w:rPr>
          <w:rFonts w:ascii="Times New Roman" w:hAnsi="Times New Roman"/>
          <w:sz w:val="24"/>
          <w:szCs w:val="24"/>
        </w:rPr>
        <w:t>na</w:t>
      </w:r>
      <w:r>
        <w:rPr>
          <w:rFonts w:ascii="Times New Roman" w:hAnsi="Times New Roman"/>
          <w:sz w:val="24"/>
          <w:szCs w:val="24"/>
        </w:rPr>
        <w:t xml:space="preserve"> podstawie Rozporządzenia Ministra </w:t>
      </w:r>
      <w:r w:rsidRPr="00ED57E4">
        <w:rPr>
          <w:rFonts w:ascii="Times New Roman" w:hAnsi="Times New Roman"/>
          <w:sz w:val="24"/>
          <w:szCs w:val="24"/>
        </w:rPr>
        <w:t>Spraw Wewnętrznych i Administracji z dnia 18 stycznia 2007 r. w</w:t>
      </w:r>
      <w:r w:rsidR="00083EDB">
        <w:rPr>
          <w:rFonts w:ascii="Times New Roman" w:hAnsi="Times New Roman"/>
          <w:sz w:val="24"/>
          <w:szCs w:val="24"/>
        </w:rPr>
        <w:t> </w:t>
      </w:r>
      <w:r w:rsidRPr="00ED57E4">
        <w:rPr>
          <w:rFonts w:ascii="Times New Roman" w:hAnsi="Times New Roman"/>
          <w:sz w:val="24"/>
          <w:szCs w:val="24"/>
        </w:rPr>
        <w:t>sprawie Biuletynu Informacji Publicznej</w:t>
      </w:r>
      <w:r>
        <w:rPr>
          <w:rFonts w:ascii="Times New Roman" w:hAnsi="Times New Roman"/>
          <w:sz w:val="24"/>
          <w:szCs w:val="24"/>
        </w:rPr>
        <w:t xml:space="preserve"> (Dz. U. z 2007 r. Nr 10, poz. 68) Zarządzeniem </w:t>
      </w:r>
      <w:r w:rsidRPr="00121F61">
        <w:rPr>
          <w:rFonts w:ascii="Times New Roman" w:hAnsi="Times New Roman"/>
          <w:sz w:val="24"/>
          <w:szCs w:val="24"/>
        </w:rPr>
        <w:t>Dyrektora Wojewódzkiego Urzędu Pracy w Katowicach Nr</w:t>
      </w:r>
      <w:r>
        <w:rPr>
          <w:rFonts w:ascii="Times New Roman" w:hAnsi="Times New Roman"/>
          <w:sz w:val="24"/>
          <w:szCs w:val="24"/>
        </w:rPr>
        <w:t> </w:t>
      </w:r>
      <w:r w:rsidRPr="00121F61">
        <w:rPr>
          <w:rFonts w:ascii="Times New Roman" w:hAnsi="Times New Roman"/>
          <w:sz w:val="24"/>
          <w:szCs w:val="24"/>
        </w:rPr>
        <w:t>TO/</w:t>
      </w:r>
      <w:r>
        <w:rPr>
          <w:rFonts w:ascii="Times New Roman" w:hAnsi="Times New Roman"/>
          <w:sz w:val="24"/>
          <w:szCs w:val="24"/>
        </w:rPr>
        <w:t>28</w:t>
      </w:r>
      <w:r w:rsidRPr="00121F61">
        <w:rPr>
          <w:rFonts w:ascii="Times New Roman" w:hAnsi="Times New Roman"/>
          <w:sz w:val="24"/>
          <w:szCs w:val="24"/>
        </w:rPr>
        <w:t>/</w:t>
      </w:r>
      <w:r>
        <w:rPr>
          <w:rFonts w:ascii="Times New Roman" w:hAnsi="Times New Roman"/>
          <w:sz w:val="24"/>
          <w:szCs w:val="24"/>
        </w:rPr>
        <w:t>20</w:t>
      </w:r>
      <w:r w:rsidRPr="00121F61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>5</w:t>
      </w:r>
      <w:r w:rsidRPr="00121F61">
        <w:rPr>
          <w:rFonts w:ascii="Times New Roman" w:hAnsi="Times New Roman"/>
          <w:sz w:val="24"/>
          <w:szCs w:val="24"/>
        </w:rPr>
        <w:t xml:space="preserve"> z</w:t>
      </w:r>
      <w:r w:rsidR="00881D4A">
        <w:rPr>
          <w:rFonts w:ascii="Times New Roman" w:hAnsi="Times New Roman"/>
          <w:sz w:val="24"/>
          <w:szCs w:val="24"/>
        </w:rPr>
        <w:t> </w:t>
      </w:r>
      <w:r w:rsidRPr="00121F61">
        <w:rPr>
          <w:rFonts w:ascii="Times New Roman" w:hAnsi="Times New Roman"/>
          <w:sz w:val="24"/>
          <w:szCs w:val="24"/>
        </w:rPr>
        <w:t xml:space="preserve">dnia </w:t>
      </w:r>
      <w:r>
        <w:rPr>
          <w:rFonts w:ascii="Times New Roman" w:hAnsi="Times New Roman"/>
          <w:sz w:val="24"/>
          <w:szCs w:val="24"/>
        </w:rPr>
        <w:t>21</w:t>
      </w:r>
      <w:r w:rsidRPr="00121F6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maja</w:t>
      </w:r>
      <w:r w:rsidRPr="00121F6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powołano Zespół redakcyjny Biuletynu Informacji Publicznej w</w:t>
      </w:r>
      <w:r w:rsidR="00881D4A">
        <w:rPr>
          <w:rFonts w:ascii="Times New Roman" w:hAnsi="Times New Roman"/>
          <w:sz w:val="24"/>
          <w:szCs w:val="24"/>
        </w:rPr>
        <w:t> </w:t>
      </w:r>
      <w:r>
        <w:rPr>
          <w:rFonts w:ascii="Times New Roman" w:hAnsi="Times New Roman"/>
          <w:sz w:val="24"/>
          <w:szCs w:val="24"/>
        </w:rPr>
        <w:t xml:space="preserve">Wojewódzkim Urzędzie Pracy w Katowicach oraz określono standardy zabezpieczenia treści informacji publicznej w Biuletynie Informacji Publicznej. </w:t>
      </w:r>
    </w:p>
    <w:p w:rsidR="00D37863" w:rsidRPr="00D82783" w:rsidRDefault="00D37863" w:rsidP="00D37863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  <w:sectPr w:rsidR="00D37863" w:rsidRPr="00D82783" w:rsidSect="00544C17">
          <w:footerReference w:type="default" r:id="rId9"/>
          <w:headerReference w:type="first" r:id="rId10"/>
          <w:pgSz w:w="14174" w:h="16838"/>
          <w:pgMar w:top="1417" w:right="1558" w:bottom="1417" w:left="1417" w:header="709" w:footer="709" w:gutter="0"/>
          <w:cols w:space="708"/>
          <w:titlePg/>
          <w:docGrid w:linePitch="360"/>
        </w:sectPr>
      </w:pPr>
    </w:p>
    <w:p w:rsidR="00D37863" w:rsidRPr="00D82783" w:rsidRDefault="00D37863" w:rsidP="00D37863">
      <w:pPr>
        <w:rPr>
          <w:rFonts w:ascii="Times New Roman" w:hAnsi="Times New Roman"/>
          <w:sz w:val="24"/>
          <w:szCs w:val="24"/>
        </w:rPr>
      </w:pPr>
      <w:r w:rsidRPr="00D82783">
        <w:rPr>
          <w:rFonts w:ascii="Times New Roman" w:hAnsi="Times New Roman"/>
          <w:sz w:val="24"/>
          <w:szCs w:val="24"/>
        </w:rPr>
        <w:lastRenderedPageBreak/>
        <w:t>Schemat organizacyjny IP RPO WSL</w:t>
      </w:r>
      <w:r w:rsidR="00881D4A">
        <w:rPr>
          <w:rFonts w:ascii="Times New Roman" w:hAnsi="Times New Roman"/>
          <w:sz w:val="24"/>
          <w:szCs w:val="24"/>
        </w:rPr>
        <w:t xml:space="preserve"> –</w:t>
      </w:r>
      <w:r w:rsidRPr="00D82783">
        <w:rPr>
          <w:rFonts w:ascii="Times New Roman" w:hAnsi="Times New Roman"/>
          <w:sz w:val="24"/>
          <w:szCs w:val="24"/>
        </w:rPr>
        <w:t xml:space="preserve"> WUP</w:t>
      </w:r>
      <w:r w:rsidR="00881D4A">
        <w:rPr>
          <w:rFonts w:ascii="Times New Roman" w:hAnsi="Times New Roman"/>
          <w:sz w:val="24"/>
          <w:szCs w:val="24"/>
        </w:rPr>
        <w:t xml:space="preserve"> </w:t>
      </w:r>
    </w:p>
    <w:p w:rsidR="00B7686D" w:rsidRDefault="00122F35" w:rsidP="00D37863">
      <w:pPr>
        <w:spacing w:after="0"/>
        <w:jc w:val="center"/>
      </w:pPr>
      <w:r>
        <w:rPr>
          <w:noProof/>
        </w:rPr>
        <w:drawing>
          <wp:inline distT="0" distB="0" distL="0" distR="0">
            <wp:extent cx="7429500" cy="5261461"/>
            <wp:effectExtent l="19050" t="0" r="0" b="0"/>
            <wp:docPr id="2" name="Obraz 1" descr="C:\Users\kryfka\Desktop\schem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ryfka\Desktop\schemat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0803" cy="5269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7686D" w:rsidSect="00D37863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83EDB" w:rsidRDefault="00083EDB" w:rsidP="00D37863">
      <w:pPr>
        <w:spacing w:after="0" w:line="240" w:lineRule="auto"/>
      </w:pPr>
      <w:r>
        <w:separator/>
      </w:r>
    </w:p>
  </w:endnote>
  <w:endnote w:type="continuationSeparator" w:id="0">
    <w:p w:rsidR="00083EDB" w:rsidRDefault="00083EDB" w:rsidP="00D37863">
      <w:pPr>
        <w:spacing w:after="0" w:line="240" w:lineRule="auto"/>
      </w:pPr>
      <w:r>
        <w:continuationSeparator/>
      </w:r>
    </w:p>
  </w:endnote>
  <w:endnote w:type="continuationNotice" w:id="1">
    <w:p w:rsidR="00083EDB" w:rsidRDefault="00083ED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3EDB" w:rsidRDefault="002C64BD">
    <w:pPr>
      <w:pStyle w:val="Stopka"/>
      <w:jc w:val="center"/>
    </w:pPr>
    <w:r>
      <w:fldChar w:fldCharType="begin"/>
    </w:r>
    <w:r w:rsidR="00083EDB">
      <w:instrText>PAGE   \* MERGEFORMAT</w:instrText>
    </w:r>
    <w:r>
      <w:fldChar w:fldCharType="separate"/>
    </w:r>
    <w:r w:rsidR="004838E5">
      <w:rPr>
        <w:noProof/>
      </w:rPr>
      <w:t>18</w:t>
    </w:r>
    <w:r>
      <w:fldChar w:fldCharType="end"/>
    </w:r>
  </w:p>
  <w:p w:rsidR="00083EDB" w:rsidRDefault="00083EDB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83EDB" w:rsidRDefault="00083EDB" w:rsidP="00D37863">
      <w:pPr>
        <w:spacing w:after="0" w:line="240" w:lineRule="auto"/>
      </w:pPr>
      <w:r>
        <w:separator/>
      </w:r>
    </w:p>
  </w:footnote>
  <w:footnote w:type="continuationSeparator" w:id="0">
    <w:p w:rsidR="00083EDB" w:rsidRDefault="00083EDB" w:rsidP="00D37863">
      <w:pPr>
        <w:spacing w:after="0" w:line="240" w:lineRule="auto"/>
      </w:pPr>
      <w:r>
        <w:continuationSeparator/>
      </w:r>
    </w:p>
  </w:footnote>
  <w:footnote w:type="continuationNotice" w:id="1">
    <w:p w:rsidR="00083EDB" w:rsidRDefault="00083EDB">
      <w:pPr>
        <w:spacing w:after="0" w:line="240" w:lineRule="auto"/>
      </w:pPr>
    </w:p>
  </w:footnote>
  <w:footnote w:id="2">
    <w:p w:rsidR="00083EDB" w:rsidRPr="004768FA" w:rsidRDefault="00083EDB" w:rsidP="00D37863">
      <w:pPr>
        <w:pStyle w:val="Tekstprzypisudolnego"/>
        <w:jc w:val="both"/>
        <w:rPr>
          <w:sz w:val="18"/>
          <w:szCs w:val="18"/>
        </w:rPr>
      </w:pPr>
      <w:r w:rsidRPr="004768FA">
        <w:rPr>
          <w:bCs/>
          <w:sz w:val="18"/>
          <w:szCs w:val="18"/>
        </w:rPr>
        <w:footnoteRef/>
      </w:r>
      <w:r w:rsidRPr="004768FA">
        <w:rPr>
          <w:bCs/>
          <w:sz w:val="18"/>
          <w:szCs w:val="18"/>
        </w:rPr>
        <w:t xml:space="preserve"> Decyzja Wykonawcza Komisji z dnia 18.12.2014 r. przyjmująca niektóre elementy programu operacyjnego „Regionalny program operacyjny województwa śląskiego na lata 2014-2020” do wsparcia z Europejskiego Funduszu Rozwoju Regionalnego i Europejskiego Funduszu Społecznego w ramach celu „Inwestycje na rzecz wzrostu i zatrudnienia” dla regionu śląskiego w Polsce CCI2014PL16M2OP012</w:t>
      </w:r>
      <w:r>
        <w:rPr>
          <w:bCs/>
          <w:sz w:val="18"/>
          <w:szCs w:val="18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838E5" w:rsidRDefault="004838E5" w:rsidP="004838E5">
    <w:pPr>
      <w:spacing w:after="0" w:line="360" w:lineRule="auto"/>
      <w:jc w:val="right"/>
      <w:rPr>
        <w:rFonts w:ascii="Times New Roman" w:hAnsi="Times New Roman"/>
        <w:bCs/>
        <w:i/>
        <w:sz w:val="20"/>
        <w:szCs w:val="20"/>
      </w:rPr>
    </w:pPr>
    <w:r>
      <w:rPr>
        <w:rFonts w:ascii="Times New Roman" w:hAnsi="Times New Roman"/>
        <w:bCs/>
        <w:i/>
        <w:sz w:val="20"/>
        <w:szCs w:val="20"/>
      </w:rPr>
      <w:t xml:space="preserve">Załącznik do Uchwały ZW nr 19/235/V/2018 z dnia 09.01.2018 r.  </w:t>
    </w:r>
  </w:p>
  <w:p w:rsidR="00657D0D" w:rsidRDefault="00657D0D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3C59B6"/>
    <w:multiLevelType w:val="hybridMultilevel"/>
    <w:tmpl w:val="DF6CD8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85145D"/>
    <w:multiLevelType w:val="multilevel"/>
    <w:tmpl w:val="DC683436"/>
    <w:lvl w:ilvl="0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59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" w15:restartNumberingAfterBreak="0">
    <w:nsid w:val="0EAB65E8"/>
    <w:multiLevelType w:val="hybridMultilevel"/>
    <w:tmpl w:val="BC0A47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780442"/>
    <w:multiLevelType w:val="hybridMultilevel"/>
    <w:tmpl w:val="967445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562201"/>
    <w:multiLevelType w:val="hybridMultilevel"/>
    <w:tmpl w:val="E400556E"/>
    <w:lvl w:ilvl="0" w:tplc="C5ACFB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1AC7064B"/>
    <w:multiLevelType w:val="hybridMultilevel"/>
    <w:tmpl w:val="5B72AC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CB2395"/>
    <w:multiLevelType w:val="hybridMultilevel"/>
    <w:tmpl w:val="867E00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E3504B"/>
    <w:multiLevelType w:val="hybridMultilevel"/>
    <w:tmpl w:val="92A41A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AA3979"/>
    <w:multiLevelType w:val="hybridMultilevel"/>
    <w:tmpl w:val="9D2E765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A84279"/>
    <w:multiLevelType w:val="hybridMultilevel"/>
    <w:tmpl w:val="8D9AE11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F97D25"/>
    <w:multiLevelType w:val="hybridMultilevel"/>
    <w:tmpl w:val="BC489FC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593A7A"/>
    <w:multiLevelType w:val="hybridMultilevel"/>
    <w:tmpl w:val="42400A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9F43B7"/>
    <w:multiLevelType w:val="hybridMultilevel"/>
    <w:tmpl w:val="D54AF96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672B89"/>
    <w:multiLevelType w:val="multilevel"/>
    <w:tmpl w:val="4408713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4" w15:restartNumberingAfterBreak="0">
    <w:nsid w:val="370F7B08"/>
    <w:multiLevelType w:val="multilevel"/>
    <w:tmpl w:val="717AEFEE"/>
    <w:lvl w:ilvl="0">
      <w:start w:val="4"/>
      <w:numFmt w:val="decimal"/>
      <w:lvlText w:val="%1"/>
      <w:lvlJc w:val="left"/>
      <w:pPr>
        <w:ind w:left="480" w:hanging="48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720" w:hanging="48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44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04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2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288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12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720" w:hanging="1800"/>
      </w:pPr>
      <w:rPr>
        <w:rFonts w:cs="Times New Roman" w:hint="default"/>
      </w:rPr>
    </w:lvl>
  </w:abstractNum>
  <w:abstractNum w:abstractNumId="15" w15:restartNumberingAfterBreak="0">
    <w:nsid w:val="3B404E90"/>
    <w:multiLevelType w:val="hybridMultilevel"/>
    <w:tmpl w:val="C51AFD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3C355AE"/>
    <w:multiLevelType w:val="hybridMultilevel"/>
    <w:tmpl w:val="507631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C6013C"/>
    <w:multiLevelType w:val="hybridMultilevel"/>
    <w:tmpl w:val="6E0ADDD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5E9418A"/>
    <w:multiLevelType w:val="multilevel"/>
    <w:tmpl w:val="1C2ADD60"/>
    <w:lvl w:ilvl="0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19" w15:restartNumberingAfterBreak="0">
    <w:nsid w:val="487C0E7F"/>
    <w:multiLevelType w:val="hybridMultilevel"/>
    <w:tmpl w:val="5BE60E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7C47BB"/>
    <w:multiLevelType w:val="hybridMultilevel"/>
    <w:tmpl w:val="AE0217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C89716F"/>
    <w:multiLevelType w:val="hybridMultilevel"/>
    <w:tmpl w:val="FF9CB5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F953A70"/>
    <w:multiLevelType w:val="hybridMultilevel"/>
    <w:tmpl w:val="4244B4E6"/>
    <w:lvl w:ilvl="0" w:tplc="86866BE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472545C"/>
    <w:multiLevelType w:val="multilevel"/>
    <w:tmpl w:val="3A2C3DB8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9"/>
      <w:numFmt w:val="decimal"/>
      <w:isLgl/>
      <w:lvlText w:val="%1.%2"/>
      <w:lvlJc w:val="left"/>
      <w:pPr>
        <w:ind w:left="1012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9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2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3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00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536" w:hanging="1800"/>
      </w:pPr>
      <w:rPr>
        <w:rFonts w:hint="default"/>
      </w:rPr>
    </w:lvl>
  </w:abstractNum>
  <w:abstractNum w:abstractNumId="24" w15:restartNumberingAfterBreak="0">
    <w:nsid w:val="5711786F"/>
    <w:multiLevelType w:val="hybridMultilevel"/>
    <w:tmpl w:val="7BE208D0"/>
    <w:lvl w:ilvl="0" w:tplc="86866BE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F0607E"/>
    <w:multiLevelType w:val="hybridMultilevel"/>
    <w:tmpl w:val="4164EA06"/>
    <w:lvl w:ilvl="0" w:tplc="6EA42CBA">
      <w:start w:val="1"/>
      <w:numFmt w:val="upperRoman"/>
      <w:lvlText w:val="%1."/>
      <w:lvlJc w:val="left"/>
      <w:pPr>
        <w:ind w:left="1152" w:hanging="72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512" w:hanging="360"/>
      </w:pPr>
    </w:lvl>
    <w:lvl w:ilvl="2" w:tplc="0415001B" w:tentative="1">
      <w:start w:val="1"/>
      <w:numFmt w:val="lowerRoman"/>
      <w:lvlText w:val="%3."/>
      <w:lvlJc w:val="right"/>
      <w:pPr>
        <w:ind w:left="2232" w:hanging="180"/>
      </w:pPr>
    </w:lvl>
    <w:lvl w:ilvl="3" w:tplc="0415000F" w:tentative="1">
      <w:start w:val="1"/>
      <w:numFmt w:val="decimal"/>
      <w:lvlText w:val="%4."/>
      <w:lvlJc w:val="left"/>
      <w:pPr>
        <w:ind w:left="2952" w:hanging="360"/>
      </w:pPr>
    </w:lvl>
    <w:lvl w:ilvl="4" w:tplc="04150019" w:tentative="1">
      <w:start w:val="1"/>
      <w:numFmt w:val="lowerLetter"/>
      <w:lvlText w:val="%5."/>
      <w:lvlJc w:val="left"/>
      <w:pPr>
        <w:ind w:left="3672" w:hanging="360"/>
      </w:pPr>
    </w:lvl>
    <w:lvl w:ilvl="5" w:tplc="0415001B" w:tentative="1">
      <w:start w:val="1"/>
      <w:numFmt w:val="lowerRoman"/>
      <w:lvlText w:val="%6."/>
      <w:lvlJc w:val="right"/>
      <w:pPr>
        <w:ind w:left="4392" w:hanging="180"/>
      </w:pPr>
    </w:lvl>
    <w:lvl w:ilvl="6" w:tplc="0415000F" w:tentative="1">
      <w:start w:val="1"/>
      <w:numFmt w:val="decimal"/>
      <w:lvlText w:val="%7."/>
      <w:lvlJc w:val="left"/>
      <w:pPr>
        <w:ind w:left="5112" w:hanging="360"/>
      </w:pPr>
    </w:lvl>
    <w:lvl w:ilvl="7" w:tplc="04150019" w:tentative="1">
      <w:start w:val="1"/>
      <w:numFmt w:val="lowerLetter"/>
      <w:lvlText w:val="%8."/>
      <w:lvlJc w:val="left"/>
      <w:pPr>
        <w:ind w:left="5832" w:hanging="360"/>
      </w:pPr>
    </w:lvl>
    <w:lvl w:ilvl="8" w:tplc="0415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26" w15:restartNumberingAfterBreak="0">
    <w:nsid w:val="5FA876C0"/>
    <w:multiLevelType w:val="hybridMultilevel"/>
    <w:tmpl w:val="8B02561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64F3E71"/>
    <w:multiLevelType w:val="hybridMultilevel"/>
    <w:tmpl w:val="35EE41C0"/>
    <w:lvl w:ilvl="0" w:tplc="B262D7A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7215DA"/>
    <w:multiLevelType w:val="hybridMultilevel"/>
    <w:tmpl w:val="4A5625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27C47CF"/>
    <w:multiLevelType w:val="hybridMultilevel"/>
    <w:tmpl w:val="193433E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3002747"/>
    <w:multiLevelType w:val="hybridMultilevel"/>
    <w:tmpl w:val="446899F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3329FD"/>
    <w:multiLevelType w:val="hybridMultilevel"/>
    <w:tmpl w:val="26B43E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215AC3"/>
    <w:multiLevelType w:val="hybridMultilevel"/>
    <w:tmpl w:val="B5563E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E9A2D7E"/>
    <w:multiLevelType w:val="multilevel"/>
    <w:tmpl w:val="DD82841A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4" w15:restartNumberingAfterBreak="0">
    <w:nsid w:val="7EC118B6"/>
    <w:multiLevelType w:val="hybridMultilevel"/>
    <w:tmpl w:val="9E56F33A"/>
    <w:lvl w:ilvl="0" w:tplc="86866BE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4"/>
  </w:num>
  <w:num w:numId="3">
    <w:abstractNumId w:val="14"/>
  </w:num>
  <w:num w:numId="4">
    <w:abstractNumId w:val="1"/>
  </w:num>
  <w:num w:numId="5">
    <w:abstractNumId w:val="25"/>
  </w:num>
  <w:num w:numId="6">
    <w:abstractNumId w:val="13"/>
  </w:num>
  <w:num w:numId="7">
    <w:abstractNumId w:val="33"/>
  </w:num>
  <w:num w:numId="8">
    <w:abstractNumId w:val="21"/>
  </w:num>
  <w:num w:numId="9">
    <w:abstractNumId w:val="31"/>
  </w:num>
  <w:num w:numId="10">
    <w:abstractNumId w:val="6"/>
  </w:num>
  <w:num w:numId="11">
    <w:abstractNumId w:val="29"/>
  </w:num>
  <w:num w:numId="12">
    <w:abstractNumId w:val="5"/>
  </w:num>
  <w:num w:numId="13">
    <w:abstractNumId w:val="10"/>
  </w:num>
  <w:num w:numId="14">
    <w:abstractNumId w:val="27"/>
  </w:num>
  <w:num w:numId="15">
    <w:abstractNumId w:val="24"/>
  </w:num>
  <w:num w:numId="16">
    <w:abstractNumId w:val="34"/>
  </w:num>
  <w:num w:numId="17">
    <w:abstractNumId w:val="22"/>
  </w:num>
  <w:num w:numId="18">
    <w:abstractNumId w:val="2"/>
  </w:num>
  <w:num w:numId="19">
    <w:abstractNumId w:val="28"/>
  </w:num>
  <w:num w:numId="20">
    <w:abstractNumId w:val="30"/>
  </w:num>
  <w:num w:numId="21">
    <w:abstractNumId w:val="23"/>
  </w:num>
  <w:num w:numId="22">
    <w:abstractNumId w:val="12"/>
  </w:num>
  <w:num w:numId="23">
    <w:abstractNumId w:val="16"/>
  </w:num>
  <w:num w:numId="24">
    <w:abstractNumId w:val="9"/>
  </w:num>
  <w:num w:numId="25">
    <w:abstractNumId w:val="32"/>
  </w:num>
  <w:num w:numId="26">
    <w:abstractNumId w:val="26"/>
  </w:num>
  <w:num w:numId="27">
    <w:abstractNumId w:val="20"/>
  </w:num>
  <w:num w:numId="28">
    <w:abstractNumId w:val="17"/>
  </w:num>
  <w:num w:numId="29">
    <w:abstractNumId w:val="19"/>
  </w:num>
  <w:num w:numId="30">
    <w:abstractNumId w:val="3"/>
  </w:num>
  <w:num w:numId="31">
    <w:abstractNumId w:val="0"/>
  </w:num>
  <w:num w:numId="32">
    <w:abstractNumId w:val="11"/>
  </w:num>
  <w:num w:numId="33">
    <w:abstractNumId w:val="8"/>
  </w:num>
  <w:num w:numId="34">
    <w:abstractNumId w:val="15"/>
  </w:num>
  <w:num w:numId="3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42BC"/>
    <w:rsid w:val="0004767B"/>
    <w:rsid w:val="00083EDB"/>
    <w:rsid w:val="000B120E"/>
    <w:rsid w:val="0010013A"/>
    <w:rsid w:val="00122F35"/>
    <w:rsid w:val="0013514D"/>
    <w:rsid w:val="00165B5B"/>
    <w:rsid w:val="001B6EFC"/>
    <w:rsid w:val="00205809"/>
    <w:rsid w:val="00211222"/>
    <w:rsid w:val="00216BFA"/>
    <w:rsid w:val="00230304"/>
    <w:rsid w:val="002A4BDE"/>
    <w:rsid w:val="002A6B6F"/>
    <w:rsid w:val="002C64BD"/>
    <w:rsid w:val="00344E77"/>
    <w:rsid w:val="003C0DE8"/>
    <w:rsid w:val="003E2AD0"/>
    <w:rsid w:val="003E4834"/>
    <w:rsid w:val="004415FF"/>
    <w:rsid w:val="00476F59"/>
    <w:rsid w:val="004838E5"/>
    <w:rsid w:val="004B16C8"/>
    <w:rsid w:val="004B25B2"/>
    <w:rsid w:val="004D42BC"/>
    <w:rsid w:val="004D4F93"/>
    <w:rsid w:val="004F3901"/>
    <w:rsid w:val="00527413"/>
    <w:rsid w:val="00544C17"/>
    <w:rsid w:val="00550548"/>
    <w:rsid w:val="00554D7D"/>
    <w:rsid w:val="00610217"/>
    <w:rsid w:val="00657D0D"/>
    <w:rsid w:val="006A78F5"/>
    <w:rsid w:val="006B1317"/>
    <w:rsid w:val="00714565"/>
    <w:rsid w:val="00731F58"/>
    <w:rsid w:val="0075384A"/>
    <w:rsid w:val="0077294A"/>
    <w:rsid w:val="007A28C5"/>
    <w:rsid w:val="007C47AB"/>
    <w:rsid w:val="007E0B68"/>
    <w:rsid w:val="00841539"/>
    <w:rsid w:val="00863F12"/>
    <w:rsid w:val="00881D4A"/>
    <w:rsid w:val="008D71E1"/>
    <w:rsid w:val="00907E3C"/>
    <w:rsid w:val="00922EC5"/>
    <w:rsid w:val="009C362F"/>
    <w:rsid w:val="009E3AA7"/>
    <w:rsid w:val="009E7597"/>
    <w:rsid w:val="00A67FEA"/>
    <w:rsid w:val="00A936BD"/>
    <w:rsid w:val="00A941E0"/>
    <w:rsid w:val="00AD4324"/>
    <w:rsid w:val="00B00493"/>
    <w:rsid w:val="00B7686D"/>
    <w:rsid w:val="00B87341"/>
    <w:rsid w:val="00BB3160"/>
    <w:rsid w:val="00BB7CD5"/>
    <w:rsid w:val="00BC03E2"/>
    <w:rsid w:val="00C27319"/>
    <w:rsid w:val="00C3180C"/>
    <w:rsid w:val="00C77862"/>
    <w:rsid w:val="00C906B7"/>
    <w:rsid w:val="00C93131"/>
    <w:rsid w:val="00CB4866"/>
    <w:rsid w:val="00CD31BA"/>
    <w:rsid w:val="00CD65D4"/>
    <w:rsid w:val="00CE088B"/>
    <w:rsid w:val="00CE35E1"/>
    <w:rsid w:val="00D37863"/>
    <w:rsid w:val="00D7299A"/>
    <w:rsid w:val="00D81887"/>
    <w:rsid w:val="00E117C5"/>
    <w:rsid w:val="00E51D31"/>
    <w:rsid w:val="00E5710F"/>
    <w:rsid w:val="00EA19EE"/>
    <w:rsid w:val="00EA4FC1"/>
    <w:rsid w:val="00ED00D3"/>
    <w:rsid w:val="00EE1D6F"/>
    <w:rsid w:val="00FE0DA9"/>
    <w:rsid w:val="00FE7046"/>
    <w:rsid w:val="00FF3A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599C0B4-D8FB-45AD-B81C-3F7987D25F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D37863"/>
    <w:pPr>
      <w:spacing w:after="200" w:line="276" w:lineRule="auto"/>
    </w:pPr>
    <w:rPr>
      <w:rFonts w:ascii="Calibri" w:eastAsia="Times New Roman" w:hAnsi="Calibri" w:cs="Times New Roman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37863"/>
    <w:pPr>
      <w:keepNext/>
      <w:spacing w:before="240" w:after="120"/>
      <w:outlineLvl w:val="0"/>
    </w:pPr>
    <w:rPr>
      <w:rFonts w:ascii="Times New Roman" w:hAnsi="Times New Roman"/>
      <w:b/>
      <w:bCs/>
      <w:kern w:val="32"/>
      <w:sz w:val="32"/>
      <w:szCs w:val="32"/>
      <w:lang w:eastAsia="en-US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D37863"/>
    <w:pPr>
      <w:keepNext/>
      <w:spacing w:before="240" w:after="60"/>
      <w:outlineLvl w:val="1"/>
    </w:pPr>
    <w:rPr>
      <w:rFonts w:ascii="Times New Roman" w:hAnsi="Times New Roman"/>
      <w:b/>
      <w:bCs/>
      <w:iCs/>
      <w:sz w:val="28"/>
      <w:szCs w:val="28"/>
      <w:lang w:eastAsia="en-US"/>
    </w:rPr>
  </w:style>
  <w:style w:type="paragraph" w:styleId="Nagwek3">
    <w:name w:val="heading 3"/>
    <w:basedOn w:val="Normalny"/>
    <w:next w:val="Normalny"/>
    <w:link w:val="Nagwek3Znak"/>
    <w:uiPriority w:val="9"/>
    <w:qFormat/>
    <w:rsid w:val="00D37863"/>
    <w:pPr>
      <w:keepNext/>
      <w:spacing w:before="240" w:after="120"/>
      <w:outlineLvl w:val="2"/>
    </w:pPr>
    <w:rPr>
      <w:rFonts w:ascii="Times New Roman" w:hAnsi="Times New Roman"/>
      <w:b/>
      <w:bCs/>
      <w:sz w:val="26"/>
      <w:szCs w:val="26"/>
      <w:lang w:eastAsia="en-US"/>
    </w:rPr>
  </w:style>
  <w:style w:type="paragraph" w:styleId="Nagwek4">
    <w:name w:val="heading 4"/>
    <w:basedOn w:val="Normalny"/>
    <w:next w:val="Normalny"/>
    <w:link w:val="Nagwek4Znak"/>
    <w:uiPriority w:val="9"/>
    <w:qFormat/>
    <w:rsid w:val="00D37863"/>
    <w:pPr>
      <w:keepNext/>
      <w:spacing w:before="240" w:after="60"/>
      <w:outlineLvl w:val="3"/>
    </w:pPr>
    <w:rPr>
      <w:b/>
      <w:bCs/>
      <w:sz w:val="28"/>
      <w:szCs w:val="28"/>
      <w:lang w:eastAsia="en-US"/>
    </w:rPr>
  </w:style>
  <w:style w:type="paragraph" w:styleId="Nagwek5">
    <w:name w:val="heading 5"/>
    <w:basedOn w:val="Normalny"/>
    <w:next w:val="Normalny"/>
    <w:link w:val="Nagwek5Znak"/>
    <w:uiPriority w:val="9"/>
    <w:qFormat/>
    <w:rsid w:val="00D37863"/>
    <w:pPr>
      <w:spacing w:before="240" w:after="60"/>
      <w:outlineLvl w:val="4"/>
    </w:pPr>
    <w:rPr>
      <w:b/>
      <w:i/>
      <w:sz w:val="26"/>
      <w:szCs w:val="20"/>
      <w:lang w:eastAsia="en-US"/>
    </w:rPr>
  </w:style>
  <w:style w:type="paragraph" w:styleId="Nagwek6">
    <w:name w:val="heading 6"/>
    <w:basedOn w:val="Normalny"/>
    <w:next w:val="Normalny"/>
    <w:link w:val="Nagwek6Znak"/>
    <w:uiPriority w:val="9"/>
    <w:qFormat/>
    <w:rsid w:val="00D37863"/>
    <w:pPr>
      <w:spacing w:before="240" w:after="60"/>
      <w:outlineLvl w:val="5"/>
    </w:pPr>
    <w:rPr>
      <w:b/>
      <w:szCs w:val="20"/>
      <w:lang w:eastAsia="en-US"/>
    </w:rPr>
  </w:style>
  <w:style w:type="paragraph" w:styleId="Nagwek7">
    <w:name w:val="heading 7"/>
    <w:basedOn w:val="Normalny"/>
    <w:next w:val="Normalny"/>
    <w:link w:val="Nagwek7Znak"/>
    <w:uiPriority w:val="9"/>
    <w:qFormat/>
    <w:rsid w:val="00D37863"/>
    <w:pPr>
      <w:spacing w:before="240" w:after="60"/>
      <w:outlineLvl w:val="6"/>
    </w:pPr>
    <w:rPr>
      <w:sz w:val="24"/>
      <w:szCs w:val="20"/>
      <w:lang w:eastAsia="en-US"/>
    </w:rPr>
  </w:style>
  <w:style w:type="paragraph" w:styleId="Nagwek8">
    <w:name w:val="heading 8"/>
    <w:basedOn w:val="Normalny"/>
    <w:next w:val="Normalny"/>
    <w:link w:val="Nagwek8Znak"/>
    <w:uiPriority w:val="9"/>
    <w:qFormat/>
    <w:rsid w:val="00D37863"/>
    <w:pPr>
      <w:spacing w:before="240" w:after="60"/>
      <w:outlineLvl w:val="7"/>
    </w:pPr>
    <w:rPr>
      <w:i/>
      <w:sz w:val="24"/>
      <w:szCs w:val="20"/>
      <w:lang w:eastAsia="en-US"/>
    </w:rPr>
  </w:style>
  <w:style w:type="paragraph" w:styleId="Nagwek9">
    <w:name w:val="heading 9"/>
    <w:basedOn w:val="Normalny"/>
    <w:next w:val="Normalny"/>
    <w:link w:val="Nagwek9Znak"/>
    <w:uiPriority w:val="9"/>
    <w:qFormat/>
    <w:rsid w:val="00D37863"/>
    <w:pPr>
      <w:spacing w:before="240" w:after="60"/>
      <w:outlineLvl w:val="8"/>
    </w:pPr>
    <w:rPr>
      <w:rFonts w:ascii="Cambria" w:hAnsi="Cambria"/>
      <w:szCs w:val="20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37863"/>
    <w:rPr>
      <w:rFonts w:ascii="Times New Roman" w:eastAsia="Times New Roman" w:hAnsi="Times New Roman" w:cs="Times New Roman"/>
      <w:b/>
      <w:bCs/>
      <w:kern w:val="32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D37863"/>
    <w:rPr>
      <w:rFonts w:ascii="Times New Roman" w:eastAsia="Times New Roman" w:hAnsi="Times New Roman" w:cs="Times New Roman"/>
      <w:b/>
      <w:bCs/>
      <w:iCs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D37863"/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rsid w:val="00D37863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Nagwek5Znak">
    <w:name w:val="Nagłówek 5 Znak"/>
    <w:basedOn w:val="Domylnaczcionkaakapitu"/>
    <w:link w:val="Nagwek5"/>
    <w:uiPriority w:val="9"/>
    <w:rsid w:val="00D37863"/>
    <w:rPr>
      <w:rFonts w:ascii="Calibri" w:eastAsia="Times New Roman" w:hAnsi="Calibri" w:cs="Times New Roman"/>
      <w:b/>
      <w:i/>
      <w:sz w:val="26"/>
      <w:szCs w:val="20"/>
    </w:rPr>
  </w:style>
  <w:style w:type="character" w:customStyle="1" w:styleId="Nagwek6Znak">
    <w:name w:val="Nagłówek 6 Znak"/>
    <w:basedOn w:val="Domylnaczcionkaakapitu"/>
    <w:link w:val="Nagwek6"/>
    <w:uiPriority w:val="9"/>
    <w:rsid w:val="00D37863"/>
    <w:rPr>
      <w:rFonts w:ascii="Calibri" w:eastAsia="Times New Roman" w:hAnsi="Calibri" w:cs="Times New Roman"/>
      <w:b/>
      <w:szCs w:val="20"/>
    </w:rPr>
  </w:style>
  <w:style w:type="character" w:customStyle="1" w:styleId="Nagwek7Znak">
    <w:name w:val="Nagłówek 7 Znak"/>
    <w:basedOn w:val="Domylnaczcionkaakapitu"/>
    <w:link w:val="Nagwek7"/>
    <w:uiPriority w:val="9"/>
    <w:rsid w:val="00D37863"/>
    <w:rPr>
      <w:rFonts w:ascii="Calibri" w:eastAsia="Times New Roman" w:hAnsi="Calibri" w:cs="Times New Roman"/>
      <w:sz w:val="24"/>
      <w:szCs w:val="20"/>
    </w:rPr>
  </w:style>
  <w:style w:type="character" w:customStyle="1" w:styleId="Nagwek8Znak">
    <w:name w:val="Nagłówek 8 Znak"/>
    <w:basedOn w:val="Domylnaczcionkaakapitu"/>
    <w:link w:val="Nagwek8"/>
    <w:uiPriority w:val="9"/>
    <w:rsid w:val="00D37863"/>
    <w:rPr>
      <w:rFonts w:ascii="Calibri" w:eastAsia="Times New Roman" w:hAnsi="Calibri" w:cs="Times New Roman"/>
      <w:i/>
      <w:sz w:val="24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rsid w:val="00D37863"/>
    <w:rPr>
      <w:rFonts w:ascii="Cambria" w:eastAsia="Times New Roman" w:hAnsi="Cambria" w:cs="Times New Roman"/>
      <w:szCs w:val="20"/>
    </w:rPr>
  </w:style>
  <w:style w:type="paragraph" w:styleId="Akapitzlist">
    <w:name w:val="List Paragraph"/>
    <w:basedOn w:val="Normalny"/>
    <w:uiPriority w:val="34"/>
    <w:qFormat/>
    <w:rsid w:val="00D37863"/>
    <w:pPr>
      <w:ind w:left="720"/>
      <w:contextualSpacing/>
    </w:pPr>
  </w:style>
  <w:style w:type="character" w:styleId="Odwoaniedokomentarza">
    <w:name w:val="annotation reference"/>
    <w:uiPriority w:val="99"/>
    <w:unhideWhenUsed/>
    <w:rsid w:val="00D37863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3786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37863"/>
    <w:rPr>
      <w:rFonts w:ascii="Calibri" w:eastAsia="Times New Roman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37863"/>
    <w:rPr>
      <w:b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37863"/>
    <w:rPr>
      <w:rFonts w:ascii="Calibri" w:eastAsia="Times New Roman" w:hAnsi="Calibri" w:cs="Times New Roman"/>
      <w:b/>
      <w:sz w:val="20"/>
      <w:szCs w:val="20"/>
    </w:rPr>
  </w:style>
  <w:style w:type="paragraph" w:styleId="Tekstdymka">
    <w:name w:val="Balloon Text"/>
    <w:basedOn w:val="Normalny"/>
    <w:link w:val="TekstdymkaZnak"/>
    <w:uiPriority w:val="99"/>
    <w:unhideWhenUsed/>
    <w:rsid w:val="00D37863"/>
    <w:pPr>
      <w:spacing w:after="0" w:line="240" w:lineRule="auto"/>
    </w:pPr>
    <w:rPr>
      <w:rFonts w:ascii="Segoe UI" w:hAnsi="Segoe UI"/>
      <w:sz w:val="18"/>
      <w:szCs w:val="20"/>
    </w:rPr>
  </w:style>
  <w:style w:type="character" w:customStyle="1" w:styleId="TekstdymkaZnak">
    <w:name w:val="Tekst dymka Znak"/>
    <w:basedOn w:val="Domylnaczcionkaakapitu"/>
    <w:link w:val="Tekstdymka"/>
    <w:uiPriority w:val="99"/>
    <w:rsid w:val="00D37863"/>
    <w:rPr>
      <w:rFonts w:ascii="Segoe UI" w:eastAsia="Times New Roman" w:hAnsi="Segoe UI" w:cs="Times New Roman"/>
      <w:sz w:val="18"/>
      <w:szCs w:val="20"/>
    </w:rPr>
  </w:style>
  <w:style w:type="paragraph" w:customStyle="1" w:styleId="Cytatintensywny1">
    <w:name w:val="Cytat intensywny1"/>
    <w:aliases w:val="Tekst w tabeli,Cytat intensywny11"/>
    <w:basedOn w:val="Normalny"/>
    <w:next w:val="Normalny"/>
    <w:link w:val="CytatintensywnyZnak"/>
    <w:qFormat/>
    <w:rsid w:val="00D37863"/>
    <w:pPr>
      <w:spacing w:after="0" w:line="240" w:lineRule="auto"/>
    </w:pPr>
    <w:rPr>
      <w:rFonts w:ascii="Times New Roman" w:hAnsi="Times New Roman"/>
      <w:color w:val="000000"/>
      <w:sz w:val="16"/>
      <w:szCs w:val="20"/>
      <w:lang w:eastAsia="en-US"/>
    </w:rPr>
  </w:style>
  <w:style w:type="character" w:customStyle="1" w:styleId="CytatintensywnyZnak">
    <w:name w:val="Cytat intensywny Znak"/>
    <w:aliases w:val="Tekst w tabeli Znak"/>
    <w:link w:val="Cytatintensywny1"/>
    <w:locked/>
    <w:rsid w:val="00D37863"/>
    <w:rPr>
      <w:rFonts w:ascii="Times New Roman" w:eastAsia="Times New Roman" w:hAnsi="Times New Roman" w:cs="Times New Roman"/>
      <w:color w:val="000000"/>
      <w:sz w:val="16"/>
      <w:szCs w:val="20"/>
    </w:rPr>
  </w:style>
  <w:style w:type="paragraph" w:styleId="Tytu">
    <w:name w:val="Title"/>
    <w:aliases w:val="Nagłówek tabeli"/>
    <w:basedOn w:val="Normalny"/>
    <w:next w:val="Normalny"/>
    <w:link w:val="TytuZnak"/>
    <w:uiPriority w:val="10"/>
    <w:qFormat/>
    <w:rsid w:val="00D37863"/>
    <w:pPr>
      <w:spacing w:after="0" w:line="240" w:lineRule="auto"/>
      <w:jc w:val="center"/>
      <w:outlineLvl w:val="0"/>
    </w:pPr>
    <w:rPr>
      <w:rFonts w:ascii="Times New Roman" w:hAnsi="Times New Roman"/>
      <w:b/>
      <w:color w:val="000000"/>
      <w:kern w:val="28"/>
      <w:sz w:val="32"/>
      <w:szCs w:val="20"/>
      <w:lang w:eastAsia="en-US"/>
    </w:rPr>
  </w:style>
  <w:style w:type="character" w:customStyle="1" w:styleId="TytuZnak">
    <w:name w:val="Tytuł Znak"/>
    <w:aliases w:val="Nagłówek tabeli Znak"/>
    <w:basedOn w:val="Domylnaczcionkaakapitu"/>
    <w:link w:val="Tytu"/>
    <w:uiPriority w:val="10"/>
    <w:rsid w:val="00D37863"/>
    <w:rPr>
      <w:rFonts w:ascii="Times New Roman" w:eastAsia="Times New Roman" w:hAnsi="Times New Roman" w:cs="Times New Roman"/>
      <w:b/>
      <w:color w:val="000000"/>
      <w:kern w:val="28"/>
      <w:sz w:val="32"/>
      <w:szCs w:val="20"/>
    </w:rPr>
  </w:style>
  <w:style w:type="character" w:styleId="Odwoanieprzypisudolnego">
    <w:name w:val="footnote reference"/>
    <w:aliases w:val="Footnote Reference Number,Odwołanie przypisu"/>
    <w:uiPriority w:val="99"/>
    <w:unhideWhenUsed/>
    <w:rsid w:val="00D37863"/>
    <w:rPr>
      <w:rFonts w:cs="Times New Roman"/>
      <w:vertAlign w:val="superscript"/>
    </w:rPr>
  </w:style>
  <w:style w:type="paragraph" w:styleId="Tekstprzypisudolnego">
    <w:name w:val="footnote text"/>
    <w:aliases w:val="Podrozdział,Footnote,Podrozdzia3,-E Fuﬂnotentext,Fuﬂnotentext Ursprung,Fußnotentext Ursprung,-E Fußnotentext,Fußnote,Footnote text,Tekst przypisu Znak Znak Znak Znak,Tekst przypisu Znak Znak Znak Znak Znak,footnote text"/>
    <w:basedOn w:val="Normalny"/>
    <w:link w:val="TekstprzypisudolnegoZnak"/>
    <w:unhideWhenUsed/>
    <w:rsid w:val="00D37863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ußnotentext Ursprung Znak,-E Fußnotentext Znak,Fußnote Znak,Footnote text Znak,Tekst przypisu Znak Znak Znak Znak Znak1"/>
    <w:basedOn w:val="Domylnaczcionkaakapitu"/>
    <w:link w:val="Tekstprzypisudolnego"/>
    <w:rsid w:val="00D37863"/>
    <w:rPr>
      <w:rFonts w:ascii="Calibri" w:eastAsia="Times New Roman" w:hAnsi="Calibri" w:cs="Times New Roman"/>
      <w:sz w:val="20"/>
      <w:szCs w:val="20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D37863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D37863"/>
    <w:rPr>
      <w:rFonts w:ascii="Calibri" w:eastAsia="Times New Roman" w:hAnsi="Calibri" w:cs="Times New Roman"/>
      <w:sz w:val="20"/>
      <w:szCs w:val="20"/>
    </w:rPr>
  </w:style>
  <w:style w:type="paragraph" w:styleId="Stopka">
    <w:name w:val="footer"/>
    <w:basedOn w:val="Normalny"/>
    <w:link w:val="StopkaZnak"/>
    <w:uiPriority w:val="99"/>
    <w:unhideWhenUsed/>
    <w:rsid w:val="00D37863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StopkaZnak">
    <w:name w:val="Stopka Znak"/>
    <w:basedOn w:val="Domylnaczcionkaakapitu"/>
    <w:link w:val="Stopka"/>
    <w:uiPriority w:val="99"/>
    <w:rsid w:val="00D37863"/>
    <w:rPr>
      <w:rFonts w:ascii="Calibri" w:eastAsia="Times New Roman" w:hAnsi="Calibri" w:cs="Times New Roman"/>
      <w:sz w:val="20"/>
      <w:szCs w:val="20"/>
    </w:rPr>
  </w:style>
  <w:style w:type="character" w:customStyle="1" w:styleId="ZnakZnak">
    <w:name w:val="Znak Znak"/>
    <w:uiPriority w:val="99"/>
    <w:rsid w:val="00D37863"/>
    <w:rPr>
      <w:rFonts w:ascii="Arial" w:hAnsi="Arial"/>
      <w:b/>
      <w:i/>
      <w:sz w:val="28"/>
      <w:lang w:val="pl-PL" w:eastAsia="pl-PL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D37863"/>
    <w:pPr>
      <w:tabs>
        <w:tab w:val="left" w:pos="440"/>
        <w:tab w:val="right" w:leader="dot" w:pos="9062"/>
      </w:tabs>
      <w:spacing w:after="0"/>
    </w:pPr>
    <w:rPr>
      <w:noProof/>
      <w:sz w:val="24"/>
      <w:szCs w:val="24"/>
    </w:rPr>
  </w:style>
  <w:style w:type="paragraph" w:styleId="Spistreci2">
    <w:name w:val="toc 2"/>
    <w:basedOn w:val="Normalny"/>
    <w:next w:val="Normalny"/>
    <w:autoRedefine/>
    <w:uiPriority w:val="39"/>
    <w:unhideWhenUsed/>
    <w:rsid w:val="00D37863"/>
    <w:pPr>
      <w:tabs>
        <w:tab w:val="left" w:pos="880"/>
        <w:tab w:val="right" w:leader="dot" w:pos="9062"/>
      </w:tabs>
      <w:spacing w:after="0"/>
      <w:jc w:val="both"/>
    </w:pPr>
    <w:rPr>
      <w:rFonts w:ascii="Times New Roman" w:hAnsi="Times New Roman"/>
      <w:noProof/>
      <w:sz w:val="24"/>
      <w:szCs w:val="24"/>
    </w:rPr>
  </w:style>
  <w:style w:type="paragraph" w:styleId="Spistreci3">
    <w:name w:val="toc 3"/>
    <w:basedOn w:val="Normalny"/>
    <w:next w:val="Normalny"/>
    <w:autoRedefine/>
    <w:uiPriority w:val="39"/>
    <w:unhideWhenUsed/>
    <w:qFormat/>
    <w:rsid w:val="00D37863"/>
    <w:pPr>
      <w:tabs>
        <w:tab w:val="left" w:pos="1320"/>
        <w:tab w:val="right" w:leader="dot" w:pos="9062"/>
      </w:tabs>
      <w:jc w:val="both"/>
    </w:pPr>
  </w:style>
  <w:style w:type="paragraph" w:styleId="Spistreci4">
    <w:name w:val="toc 4"/>
    <w:basedOn w:val="Normalny"/>
    <w:next w:val="Normalny"/>
    <w:autoRedefine/>
    <w:uiPriority w:val="39"/>
    <w:unhideWhenUsed/>
    <w:rsid w:val="00D37863"/>
    <w:pPr>
      <w:tabs>
        <w:tab w:val="right" w:leader="dot" w:pos="9062"/>
      </w:tabs>
    </w:pPr>
  </w:style>
  <w:style w:type="character" w:styleId="Hipercze">
    <w:name w:val="Hyperlink"/>
    <w:uiPriority w:val="99"/>
    <w:unhideWhenUsed/>
    <w:rsid w:val="00D37863"/>
    <w:rPr>
      <w:rFonts w:cs="Times New Roman"/>
      <w:color w:val="0000FF"/>
      <w:u w:val="single"/>
    </w:rPr>
  </w:style>
  <w:style w:type="character" w:customStyle="1" w:styleId="Znakiprzypiswdolnych">
    <w:name w:val="Znaki przypisów dolnych"/>
    <w:uiPriority w:val="99"/>
    <w:rsid w:val="00D37863"/>
    <w:rPr>
      <w:vertAlign w:val="superscript"/>
    </w:rPr>
  </w:style>
  <w:style w:type="paragraph" w:customStyle="1" w:styleId="Akapitzlist1">
    <w:name w:val="Akapit z listą1"/>
    <w:basedOn w:val="Normalny"/>
    <w:uiPriority w:val="99"/>
    <w:rsid w:val="00D37863"/>
    <w:pPr>
      <w:ind w:left="720"/>
    </w:pPr>
    <w:rPr>
      <w:rFonts w:cs="Calibri"/>
    </w:rPr>
  </w:style>
  <w:style w:type="paragraph" w:customStyle="1" w:styleId="Default">
    <w:name w:val="Default"/>
    <w:uiPriority w:val="99"/>
    <w:rsid w:val="00D3786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"/>
    <w:uiPriority w:val="99"/>
    <w:rsid w:val="00D37863"/>
    <w:pPr>
      <w:spacing w:after="120" w:line="480" w:lineRule="auto"/>
    </w:pPr>
    <w:rPr>
      <w:sz w:val="24"/>
      <w:szCs w:val="20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D37863"/>
    <w:rPr>
      <w:rFonts w:ascii="Calibri" w:eastAsia="Times New Roman" w:hAnsi="Calibri" w:cs="Times New Roman"/>
      <w:sz w:val="24"/>
      <w:szCs w:val="20"/>
    </w:rPr>
  </w:style>
  <w:style w:type="character" w:customStyle="1" w:styleId="akapitdomyslny">
    <w:name w:val="akapitdomyslny"/>
    <w:uiPriority w:val="99"/>
    <w:rsid w:val="00D37863"/>
    <w:rPr>
      <w:rFonts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D37863"/>
    <w:pPr>
      <w:spacing w:after="0" w:line="240" w:lineRule="auto"/>
    </w:pPr>
    <w:rPr>
      <w:noProof/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37863"/>
    <w:rPr>
      <w:rFonts w:ascii="Calibri" w:eastAsia="Times New Roman" w:hAnsi="Calibri" w:cs="Times New Roman"/>
      <w:noProof/>
      <w:sz w:val="20"/>
      <w:szCs w:val="20"/>
    </w:rPr>
  </w:style>
  <w:style w:type="paragraph" w:customStyle="1" w:styleId="Znak1">
    <w:name w:val="Znak1"/>
    <w:basedOn w:val="Normalny"/>
    <w:uiPriority w:val="99"/>
    <w:rsid w:val="00D37863"/>
    <w:pPr>
      <w:spacing w:after="0" w:line="240" w:lineRule="auto"/>
    </w:pPr>
    <w:rPr>
      <w:sz w:val="24"/>
      <w:szCs w:val="24"/>
    </w:rPr>
  </w:style>
  <w:style w:type="paragraph" w:customStyle="1" w:styleId="ZnakZnakZnakZnak">
    <w:name w:val="Znak Znak Znak Znak"/>
    <w:basedOn w:val="Normalny"/>
    <w:uiPriority w:val="99"/>
    <w:rsid w:val="00D37863"/>
    <w:pPr>
      <w:spacing w:after="0" w:line="240" w:lineRule="auto"/>
    </w:pPr>
    <w:rPr>
      <w:sz w:val="24"/>
      <w:szCs w:val="24"/>
    </w:rPr>
  </w:style>
  <w:style w:type="paragraph" w:styleId="NormalnyWeb">
    <w:name w:val="Normal (Web)"/>
    <w:basedOn w:val="Normalny"/>
    <w:uiPriority w:val="99"/>
    <w:rsid w:val="00D37863"/>
    <w:pPr>
      <w:spacing w:before="100" w:beforeAutospacing="1" w:after="100" w:afterAutospacing="1" w:line="240" w:lineRule="auto"/>
    </w:pPr>
    <w:rPr>
      <w:sz w:val="24"/>
      <w:szCs w:val="24"/>
    </w:rPr>
  </w:style>
  <w:style w:type="paragraph" w:styleId="Spistreci5">
    <w:name w:val="toc 5"/>
    <w:basedOn w:val="Normalny"/>
    <w:next w:val="Normalny"/>
    <w:autoRedefine/>
    <w:uiPriority w:val="39"/>
    <w:unhideWhenUsed/>
    <w:rsid w:val="00D37863"/>
    <w:pPr>
      <w:spacing w:after="100"/>
      <w:ind w:left="880"/>
    </w:pPr>
  </w:style>
  <w:style w:type="paragraph" w:styleId="Spistreci6">
    <w:name w:val="toc 6"/>
    <w:basedOn w:val="Normalny"/>
    <w:next w:val="Normalny"/>
    <w:autoRedefine/>
    <w:uiPriority w:val="39"/>
    <w:unhideWhenUsed/>
    <w:rsid w:val="00D37863"/>
    <w:pPr>
      <w:spacing w:after="100"/>
      <w:ind w:left="1100"/>
    </w:pPr>
  </w:style>
  <w:style w:type="paragraph" w:styleId="Spistreci7">
    <w:name w:val="toc 7"/>
    <w:basedOn w:val="Normalny"/>
    <w:next w:val="Normalny"/>
    <w:autoRedefine/>
    <w:uiPriority w:val="39"/>
    <w:unhideWhenUsed/>
    <w:rsid w:val="00D37863"/>
    <w:pPr>
      <w:spacing w:after="100"/>
      <w:ind w:left="1320"/>
    </w:pPr>
  </w:style>
  <w:style w:type="paragraph" w:styleId="Spistreci8">
    <w:name w:val="toc 8"/>
    <w:basedOn w:val="Normalny"/>
    <w:next w:val="Normalny"/>
    <w:autoRedefine/>
    <w:uiPriority w:val="39"/>
    <w:unhideWhenUsed/>
    <w:rsid w:val="00D37863"/>
    <w:pPr>
      <w:spacing w:after="100"/>
      <w:ind w:left="1540"/>
    </w:pPr>
  </w:style>
  <w:style w:type="paragraph" w:styleId="Spistreci9">
    <w:name w:val="toc 9"/>
    <w:basedOn w:val="Normalny"/>
    <w:next w:val="Normalny"/>
    <w:autoRedefine/>
    <w:uiPriority w:val="39"/>
    <w:unhideWhenUsed/>
    <w:rsid w:val="00D37863"/>
    <w:pPr>
      <w:spacing w:after="100"/>
      <w:ind w:left="1760"/>
    </w:pPr>
  </w:style>
  <w:style w:type="character" w:styleId="Tytuksiki">
    <w:name w:val="Book Title"/>
    <w:uiPriority w:val="33"/>
    <w:qFormat/>
    <w:rsid w:val="00D37863"/>
    <w:rPr>
      <w:rFonts w:cs="Times New Roman"/>
      <w:b/>
      <w:smallCaps/>
      <w:spacing w:val="5"/>
    </w:rPr>
  </w:style>
  <w:style w:type="character" w:styleId="Wyrnieniedelikatne">
    <w:name w:val="Subtle Emphasis"/>
    <w:uiPriority w:val="19"/>
    <w:qFormat/>
    <w:rsid w:val="00D37863"/>
    <w:rPr>
      <w:rFonts w:cs="Times New Roman"/>
      <w:i/>
      <w:color w:val="404040"/>
    </w:rPr>
  </w:style>
  <w:style w:type="table" w:styleId="Tabela-Siatka">
    <w:name w:val="Table Grid"/>
    <w:basedOn w:val="Standardowy"/>
    <w:uiPriority w:val="39"/>
    <w:rsid w:val="00D3786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agwekspisutreci">
    <w:name w:val="TOC Heading"/>
    <w:basedOn w:val="Nagwek1"/>
    <w:next w:val="Normalny"/>
    <w:uiPriority w:val="39"/>
    <w:qFormat/>
    <w:rsid w:val="00D37863"/>
    <w:pPr>
      <w:spacing w:after="60"/>
      <w:outlineLvl w:val="9"/>
    </w:pPr>
    <w:rPr>
      <w:rFonts w:ascii="Calibri Light" w:hAnsi="Calibri Light"/>
      <w:lang w:eastAsia="pl-PL"/>
    </w:rPr>
  </w:style>
  <w:style w:type="paragraph" w:customStyle="1" w:styleId="Akapitzlist2">
    <w:name w:val="Akapit z listą2"/>
    <w:basedOn w:val="Normalny"/>
    <w:rsid w:val="00D37863"/>
    <w:pPr>
      <w:ind w:left="720"/>
    </w:pPr>
    <w:rPr>
      <w:rFonts w:eastAsia="Calibri" w:cs="Calibri"/>
      <w:lang w:eastAsia="en-US"/>
    </w:rPr>
  </w:style>
  <w:style w:type="paragraph" w:customStyle="1" w:styleId="Standard">
    <w:name w:val="Standard"/>
    <w:rsid w:val="00D37863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pl-PL"/>
    </w:rPr>
  </w:style>
  <w:style w:type="paragraph" w:styleId="Poprawka">
    <w:name w:val="Revision"/>
    <w:hidden/>
    <w:uiPriority w:val="99"/>
    <w:semiHidden/>
    <w:rsid w:val="00D37863"/>
    <w:pPr>
      <w:spacing w:after="0" w:line="240" w:lineRule="auto"/>
    </w:pPr>
    <w:rPr>
      <w:rFonts w:ascii="Calibri" w:eastAsia="Times New Roman" w:hAnsi="Calibri" w:cs="Times New Roman"/>
      <w:lang w:eastAsia="pl-PL"/>
    </w:rPr>
  </w:style>
  <w:style w:type="character" w:customStyle="1" w:styleId="h1">
    <w:name w:val="h1"/>
    <w:basedOn w:val="Domylnaczcionkaakapitu"/>
    <w:rsid w:val="00D37863"/>
  </w:style>
  <w:style w:type="character" w:styleId="Odwoanieprzypisukocowego">
    <w:name w:val="endnote reference"/>
    <w:uiPriority w:val="99"/>
    <w:semiHidden/>
    <w:unhideWhenUsed/>
    <w:rsid w:val="00D37863"/>
    <w:rPr>
      <w:vertAlign w:val="superscript"/>
    </w:rPr>
  </w:style>
  <w:style w:type="character" w:styleId="UyteHipercze">
    <w:name w:val="FollowedHyperlink"/>
    <w:uiPriority w:val="99"/>
    <w:semiHidden/>
    <w:unhideWhenUsed/>
    <w:rsid w:val="00D37863"/>
    <w:rPr>
      <w:color w:val="800080"/>
      <w:u w:val="single"/>
    </w:rPr>
  </w:style>
  <w:style w:type="character" w:styleId="Uwydatnienie">
    <w:name w:val="Emphasis"/>
    <w:uiPriority w:val="20"/>
    <w:qFormat/>
    <w:rsid w:val="00D37863"/>
    <w:rPr>
      <w:i/>
      <w:iCs/>
    </w:rPr>
  </w:style>
  <w:style w:type="character" w:customStyle="1" w:styleId="apple-converted-space">
    <w:name w:val="apple-converted-space"/>
    <w:rsid w:val="00D3786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98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E71083-A5AD-4FF7-81BD-06E19E2FF3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18</Pages>
  <Words>4146</Words>
  <Characters>24879</Characters>
  <Application>Microsoft Office Word</Application>
  <DocSecurity>0</DocSecurity>
  <Lines>207</Lines>
  <Paragraphs>57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Peterek Anna</dc:creator>
  <cp:lastModifiedBy>Peterek Anna</cp:lastModifiedBy>
  <cp:revision>7</cp:revision>
  <cp:lastPrinted>2017-12-21T10:39:00Z</cp:lastPrinted>
  <dcterms:created xsi:type="dcterms:W3CDTF">2018-01-03T12:59:00Z</dcterms:created>
  <dcterms:modified xsi:type="dcterms:W3CDTF">2018-01-10T08:02:00Z</dcterms:modified>
</cp:coreProperties>
</file>